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X2c3b174688e07f54561b544fd2a4c0f8b717d5d"/>
    <w:p>
      <w:pPr>
        <w:pStyle w:val="Heading2"/>
      </w:pPr>
      <w:r>
        <w:t xml:space="preserve">Johanna Putri Wijaya, OT (Occupational Therapist)</w:t>
      </w:r>
    </w:p>
    <w:p>
      <w:pPr>
        <w:pStyle w:val="FirstParagraph"/>
      </w:pPr>
      <w:r>
        <w:rPr>
          <w:bCs/>
          <w:b/>
        </w:rPr>
        <w:t xml:space="preserve">Location:</w:t>
      </w:r>
      <w:r>
        <w:t xml:space="preserve"> </w:t>
      </w:r>
      <w:r>
        <w:t xml:space="preserve">Jakarta, Indonesia |</w:t>
      </w:r>
      <w:r>
        <w:t xml:space="preserve"> </w:t>
      </w:r>
      <w:r>
        <w:rPr>
          <w:bCs/>
          <w:b/>
        </w:rPr>
        <w:t xml:space="preserve">Email:</w:t>
      </w:r>
      <w:r>
        <w:t xml:space="preserve"> </w:t>
      </w:r>
      <w:r>
        <w:t xml:space="preserve">johanna.wijaya@otindonesia.com |</w:t>
      </w:r>
      <w:r>
        <w:t xml:space="preserve"> </w:t>
      </w:r>
      <w:r>
        <w:rPr>
          <w:bCs/>
          <w:b/>
        </w:rPr>
        <w:t xml:space="preserve">Phone:</w:t>
      </w:r>
      <w:r>
        <w:t xml:space="preserve"> </w:t>
      </w:r>
      <w:r>
        <w:t xml:space="preserve">+62 812 3456 7890</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8 years of expertise in providing holistic care to patients across diverse populations in Indonesia Jakarta. Proficient in designing personalized therapeutic interventions to enhance physical, cognitive, and emotional well-being. A passionate advocate for accessible healthcare services tailored to the unique cultural and societal needs of Jakarta’s communities. Committed to advancing the field of occupational therapy through continuous learning, community engagement, and collaboration with multidisciplinary teams.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Universitas Indonesia (UI), Jakarta, Indonesia – 2014-2018</w:t>
      </w:r>
    </w:p>
    <w:p>
      <w:pPr>
        <w:numPr>
          <w:ilvl w:val="0"/>
          <w:numId w:val="1001"/>
        </w:numPr>
        <w:pStyle w:val="Compact"/>
      </w:pPr>
      <w:r>
        <w:rPr>
          <w:bCs/>
          <w:b/>
        </w:rPr>
        <w:t xml:space="preserve">Master of Science in Occupational Therapy (Specialization: Pediatric Rehabilitation)</w:t>
      </w:r>
      <w:r>
        <w:t xml:space="preserve">, Universitas Gadjah Mada (UGM), Yogyakarta, Indonesia – 2019-2021</w:t>
      </w:r>
    </w:p>
    <w:p>
      <w:pPr>
        <w:numPr>
          <w:ilvl w:val="0"/>
          <w:numId w:val="1001"/>
        </w:numPr>
        <w:pStyle w:val="Compact"/>
      </w:pPr>
      <w:r>
        <w:rPr>
          <w:bCs/>
          <w:b/>
        </w:rPr>
        <w:t xml:space="preserve">Certificate in Advanced Clinical Practice</w:t>
      </w:r>
      <w:r>
        <w:t xml:space="preserve">, Indonesian Association of Occupational Therapists (PERATI), Jakarta, Indonesia – 2022</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bCs/>
          <w:b/>
        </w:rPr>
        <w:t xml:space="preserve">Bundaran HI Health Center, Jakarta Pusat</w:t>
      </w:r>
      <w:r>
        <w:t xml:space="preserve"> </w:t>
      </w:r>
      <w:r>
        <w:t xml:space="preserve">| January 2021 – Present</w:t>
      </w:r>
    </w:p>
    <w:p>
      <w:pPr>
        <w:numPr>
          <w:ilvl w:val="0"/>
          <w:numId w:val="1002"/>
        </w:numPr>
        <w:pStyle w:val="Compact"/>
      </w:pPr>
      <w:r>
        <w:t xml:space="preserve">Provided comprehensive occupational therapy services to patients with neurological disorders, musculoskeletal conditions, and developmental delays in a high-volume public healthcare setting.</w:t>
      </w:r>
    </w:p>
    <w:p>
      <w:pPr>
        <w:numPr>
          <w:ilvl w:val="0"/>
          <w:numId w:val="1002"/>
        </w:numPr>
        <w:pStyle w:val="Compact"/>
      </w:pPr>
      <w:r>
        <w:t xml:space="preserve">Developed individualized treatment plans focusing on motor skills, sensory integration, and daily living activities for children and adults in Jakarta’s urban communities.</w:t>
      </w:r>
    </w:p>
    <w:p>
      <w:pPr>
        <w:numPr>
          <w:ilvl w:val="0"/>
          <w:numId w:val="1002"/>
        </w:numPr>
        <w:pStyle w:val="Compact"/>
      </w:pPr>
      <w:r>
        <w:t xml:space="preserve">Collaborated with physiotherapists, speech therapists, and psychologists to deliver multidisciplinary care for patients recovering from strokes and traumatic brain injuries.</w:t>
      </w:r>
    </w:p>
    <w:p>
      <w:pPr>
        <w:numPr>
          <w:ilvl w:val="0"/>
          <w:numId w:val="1002"/>
        </w:numPr>
        <w:pStyle w:val="Compact"/>
      </w:pPr>
      <w:r>
        <w:t xml:space="preserve">Conducted community workshops on ergonomics, mental health awareness, and disability inclusion in Jakarta’s schools and workplaces.</w:t>
      </w:r>
    </w:p>
    <w:bookmarkEnd w:id="23"/>
    <w:bookmarkStart w:id="24" w:name="clinical-occupational-therapist"/>
    <w:p>
      <w:pPr>
        <w:pStyle w:val="Heading3"/>
      </w:pPr>
      <w:r>
        <w:t xml:space="preserve">Clinical Occupational Therapist</w:t>
      </w:r>
    </w:p>
    <w:p>
      <w:pPr>
        <w:pStyle w:val="FirstParagraph"/>
      </w:pPr>
      <w:r>
        <w:rPr>
          <w:bCs/>
          <w:b/>
        </w:rPr>
        <w:t xml:space="preserve">Rumah Sakit Mayapada, South Jakarta</w:t>
      </w:r>
      <w:r>
        <w:t xml:space="preserve"> </w:t>
      </w:r>
      <w:r>
        <w:t xml:space="preserve">| June 2018 – December 2020</w:t>
      </w:r>
    </w:p>
    <w:p>
      <w:pPr>
        <w:numPr>
          <w:ilvl w:val="0"/>
          <w:numId w:val="1003"/>
        </w:numPr>
        <w:pStyle w:val="Compact"/>
      </w:pPr>
      <w:r>
        <w:t xml:space="preserve">Assisted in the rehabilitation of patients post-surgery and trauma, emphasizing functional independence and quality of life improvement.</w:t>
      </w:r>
    </w:p>
    <w:p>
      <w:pPr>
        <w:numPr>
          <w:ilvl w:val="0"/>
          <w:numId w:val="1003"/>
        </w:numPr>
        <w:pStyle w:val="Compact"/>
      </w:pPr>
      <w:r>
        <w:t xml:space="preserve">Trained caregivers in home-based therapeutic techniques to support long-term patient recovery in Jakarta’s diverse socioeconomic environments.</w:t>
      </w:r>
    </w:p>
    <w:p>
      <w:pPr>
        <w:numPr>
          <w:ilvl w:val="0"/>
          <w:numId w:val="1003"/>
        </w:numPr>
        <w:pStyle w:val="Compact"/>
      </w:pPr>
      <w:r>
        <w:t xml:space="preserve">Contributed to the implementation of tele-occupational therapy services during the pandemic, expanding access to care for remote communities in Indonesia Jakarta.</w:t>
      </w:r>
    </w:p>
    <w:bookmarkEnd w:id="24"/>
    <w:bookmarkStart w:id="25" w:name="internship"/>
    <w:p>
      <w:pPr>
        <w:pStyle w:val="Heading3"/>
      </w:pPr>
      <w:r>
        <w:t xml:space="preserve">Internship</w:t>
      </w:r>
    </w:p>
    <w:p>
      <w:pPr>
        <w:pStyle w:val="FirstParagraph"/>
      </w:pPr>
      <w:r>
        <w:rPr>
          <w:bCs/>
          <w:b/>
        </w:rPr>
        <w:t xml:space="preserve">Puskesmas Cipinang, East Jakarta</w:t>
      </w:r>
      <w:r>
        <w:t xml:space="preserve"> </w:t>
      </w:r>
      <w:r>
        <w:t xml:space="preserve">| July 2017 – December 2017</w:t>
      </w:r>
    </w:p>
    <w:p>
      <w:pPr>
        <w:numPr>
          <w:ilvl w:val="0"/>
          <w:numId w:val="1004"/>
        </w:numPr>
        <w:pStyle w:val="Compact"/>
      </w:pPr>
      <w:r>
        <w:t xml:space="preserve">Gained hands-on experience in community-based occupational therapy, focusing on preventive care and health promotion for low-income populations.</w:t>
      </w:r>
    </w:p>
    <w:p>
      <w:pPr>
        <w:numPr>
          <w:ilvl w:val="0"/>
          <w:numId w:val="1004"/>
        </w:numPr>
        <w:pStyle w:val="Compact"/>
      </w:pPr>
      <w:r>
        <w:t xml:space="preserve">Supported the development of a local initiative to improve accessibility for people with disabilities in Jakarta’s public spaces.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motor, sensory, and cognitive impairments; pediatric developmental delays; geriatric care.</w:t>
      </w:r>
    </w:p>
    <w:p>
      <w:pPr>
        <w:numPr>
          <w:ilvl w:val="0"/>
          <w:numId w:val="1005"/>
        </w:numPr>
        <w:pStyle w:val="Compact"/>
      </w:pPr>
      <w:r>
        <w:rPr>
          <w:bCs/>
          <w:b/>
        </w:rPr>
        <w:t xml:space="preserve">Therapeutic Techniques:</w:t>
      </w:r>
      <w:r>
        <w:t xml:space="preserve"> </w:t>
      </w:r>
      <w:r>
        <w:t xml:space="preserve">Manual therapy, adaptive equipment training, sensory integration therapy, and activity analysis.</w:t>
      </w:r>
    </w:p>
    <w:p>
      <w:pPr>
        <w:numPr>
          <w:ilvl w:val="0"/>
          <w:numId w:val="1005"/>
        </w:numPr>
        <w:pStyle w:val="Compact"/>
      </w:pPr>
      <w:r>
        <w:rPr>
          <w:bCs/>
          <w:b/>
        </w:rPr>
        <w:t xml:space="preserve">Technology Proficiency:</w:t>
      </w:r>
      <w:r>
        <w:t xml:space="preserve"> </w:t>
      </w:r>
      <w:r>
        <w:t xml:space="preserve">Familiarity with EHR systems (e.g., Medisafe), telehealth platforms, and data analysis tools for treatment outcomes.</w:t>
      </w:r>
    </w:p>
    <w:p>
      <w:pPr>
        <w:numPr>
          <w:ilvl w:val="0"/>
          <w:numId w:val="1005"/>
        </w:numPr>
        <w:pStyle w:val="Compact"/>
      </w:pPr>
      <w:r>
        <w:rPr>
          <w:bCs/>
          <w:b/>
        </w:rPr>
        <w:t xml:space="preserve">Languages:</w:t>
      </w:r>
      <w:r>
        <w:t xml:space="preserve"> </w:t>
      </w:r>
      <w:r>
        <w:t xml:space="preserve">Fluent in Indonesian (Bahasa Indonesia) and English; basic proficiency in Javanese dialects.</w:t>
      </w:r>
    </w:p>
    <w:p>
      <w:pPr>
        <w:numPr>
          <w:ilvl w:val="0"/>
          <w:numId w:val="1005"/>
        </w:numPr>
        <w:pStyle w:val="Compact"/>
      </w:pPr>
      <w:r>
        <w:rPr>
          <w:bCs/>
          <w:b/>
        </w:rPr>
        <w:t xml:space="preserve">Cultural Competence:</w:t>
      </w:r>
      <w:r>
        <w:t xml:space="preserve"> </w:t>
      </w:r>
      <w:r>
        <w:t xml:space="preserve">Deep understanding of Jakarta’s cultural nuances, including family dynamics, religious practices, and community values.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as an Occupational Therapist</w:t>
      </w:r>
      <w:r>
        <w:t xml:space="preserve">, Ministry of Health of Indonesia – 2018</w:t>
      </w:r>
    </w:p>
    <w:p>
      <w:pPr>
        <w:numPr>
          <w:ilvl w:val="0"/>
          <w:numId w:val="1006"/>
        </w:numPr>
        <w:pStyle w:val="Compact"/>
      </w:pPr>
      <w:r>
        <w:rPr>
          <w:bCs/>
          <w:b/>
        </w:rPr>
        <w:t xml:space="preserve">PerATI (Indonesian Association of Occupational Therapists) Membership</w:t>
      </w:r>
      <w:r>
        <w:t xml:space="preserve"> </w:t>
      </w:r>
      <w:r>
        <w:t xml:space="preserve">– 2019–Present</w:t>
      </w:r>
    </w:p>
    <w:p>
      <w:pPr>
        <w:numPr>
          <w:ilvl w:val="0"/>
          <w:numId w:val="1006"/>
        </w:numPr>
        <w:pStyle w:val="Compact"/>
      </w:pPr>
      <w:r>
        <w:rPr>
          <w:bCs/>
          <w:b/>
        </w:rPr>
        <w:t xml:space="preserve">Certificate in Cognitive-Behavioral Therapy for Anxiety Disorders</w:t>
      </w:r>
      <w:r>
        <w:t xml:space="preserve">, Indonesian Institute of Mental Health – 2021</w:t>
      </w:r>
    </w:p>
    <w:p>
      <w:pPr>
        <w:numPr>
          <w:ilvl w:val="0"/>
          <w:numId w:val="1006"/>
        </w:numPr>
        <w:pStyle w:val="Compact"/>
      </w:pPr>
      <w:r>
        <w:rPr>
          <w:bCs/>
          <w:b/>
        </w:rPr>
        <w:t xml:space="preserve">First Aid and CPR Certification</w:t>
      </w:r>
      <w:r>
        <w:t xml:space="preserve">, Red Cross Indonesia – 2020</w:t>
      </w:r>
    </w:p>
    <w:bookmarkEnd w:id="28"/>
    <w:bookmarkStart w:id="29" w:name="X513704315dba123f4ac31185fc77a28ae03a0ac"/>
    <w:p>
      <w:pPr>
        <w:pStyle w:val="Heading2"/>
      </w:pPr>
      <w:r>
        <w:t xml:space="preserve">Professional Affiliations &amp; Community Involvement</w:t>
      </w:r>
    </w:p>
    <w:p>
      <w:pPr>
        <w:numPr>
          <w:ilvl w:val="0"/>
          <w:numId w:val="1007"/>
        </w:numPr>
        <w:pStyle w:val="Compact"/>
      </w:pPr>
      <w:r>
        <w:t xml:space="preserve">Member of the Indonesian Association of Occupational Therapists (PERATI) since 2019, participating in annual conferences and advocacy campaigns.</w:t>
      </w:r>
    </w:p>
    <w:p>
      <w:pPr>
        <w:numPr>
          <w:ilvl w:val="0"/>
          <w:numId w:val="1007"/>
        </w:numPr>
        <w:pStyle w:val="Compact"/>
      </w:pPr>
      <w:r>
        <w:t xml:space="preserve">Volunteer occupational therapist for "Jakarta Cares," a non-profit organization providing free therapy services to underprivileged children in East Jakarta.</w:t>
      </w:r>
    </w:p>
    <w:p>
      <w:pPr>
        <w:numPr>
          <w:ilvl w:val="0"/>
          <w:numId w:val="1007"/>
        </w:numPr>
        <w:pStyle w:val="Compact"/>
      </w:pPr>
      <w:r>
        <w:t xml:space="preserve">Guest speaker at the 2023 Jakarta Healthcare Summit on "Innovations in Occupational Therapy for Urban Populations."</w:t>
      </w:r>
    </w:p>
    <w:bookmarkEnd w:id="29"/>
    <w:bookmarkStart w:id="30" w:name="additional-information"/>
    <w:p>
      <w:pPr>
        <w:pStyle w:val="Heading2"/>
      </w:pPr>
      <w:r>
        <w:t xml:space="preserve">Additional Information</w:t>
      </w:r>
    </w:p>
    <w:p>
      <w:pPr>
        <w:pStyle w:val="FirstParagraph"/>
      </w:pPr>
      <w:r>
        <w:rPr>
          <w:bCs/>
          <w:b/>
        </w:rPr>
        <w:t xml:space="preserve">Research Interests:</w:t>
      </w:r>
      <w:r>
        <w:t xml:space="preserve"> </w:t>
      </w:r>
      <w:r>
        <w:t xml:space="preserve">Exploring the impact of urbanization on mental health and occupational performance in Jakarta’s densely populated areas. Current research project: "Occupational Therapy Interventions for Elderly Residents in Jakarta’s Rapid Urbanization Zones."</w:t>
      </w:r>
    </w:p>
    <w:p>
      <w:pPr>
        <w:pStyle w:val="BodyText"/>
      </w:pPr>
      <w:r>
        <w:rPr>
          <w:bCs/>
          <w:b/>
        </w:rPr>
        <w:t xml:space="preserve">Publications:</w:t>
      </w:r>
      <w:r>
        <w:t xml:space="preserve"> </w:t>
      </w:r>
      <w:r>
        <w:t xml:space="preserve">Co-authored a study titled "Cultural Adaptation of Occupational Therapy Practices in Indonesia" published in the Indonesian Journal of Occupational Therapy, 2022.</w:t>
      </w:r>
    </w:p>
    <w:bookmarkEnd w:id="30"/>
    <w:p>
      <w:pPr>
        <w:pStyle w:val="BodyText"/>
      </w:pPr>
      <w:r>
        <w:t xml:space="preserve">This Curriculum Vitae is tailored for an Occupational Therapist in Indonesia Jakarta, emphasizing local expertise, cultural relevance, and professional achievements. The document adheres to standard CV formats while highlighting unique contributions to the field of occupational therapy within the Indonesian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Indonesia Jakarta</dc:title>
  <dc:creator/>
  <dc:language>en</dc:language>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