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Israel Tel Aviv, specializing in enhancing the quality of life for clients through personalized therapeutic interventions. Proficient in addressing physical, cognitive, and emotional challenges across diverse populations, including children, adults, and the elderly. Committed to advancing the field of occupational therapy while adhering to Israeli healthcare standards and cultural sensitivity.</w:t>
      </w:r>
    </w:p>
    <w:bookmarkEnd w:id="21"/>
    <w:bookmarkStart w:id="22" w:name="education"/>
    <w:p>
      <w:pPr>
        <w:pStyle w:val="Heading2"/>
      </w:pPr>
      <w:r>
        <w:t xml:space="preserve">Education</w:t>
      </w:r>
    </w:p>
    <w:p>
      <w:pPr>
        <w:pStyle w:val="FirstParagraph"/>
      </w:pPr>
      <w:r>
        <w:rPr>
          <w:bCs/>
          <w:b/>
        </w:rPr>
        <w:t xml:space="preserve">Bachelor of Science in Occupational Therapy</w:t>
      </w:r>
    </w:p>
    <w:p>
      <w:pPr>
        <w:pStyle w:val="BodyText"/>
      </w:pPr>
      <w:r>
        <w:t xml:space="preserve">University of [Relevant University], Israel</w:t>
      </w:r>
    </w:p>
    <w:p>
      <w:pPr>
        <w:pStyle w:val="BodyText"/>
      </w:pPr>
      <w:r>
        <w:t xml:space="preserve">[Year] – [Year]</w:t>
      </w:r>
    </w:p>
    <w:p>
      <w:pPr>
        <w:numPr>
          <w:ilvl w:val="0"/>
          <w:numId w:val="1001"/>
        </w:numPr>
        <w:pStyle w:val="Compact"/>
      </w:pPr>
      <w:r>
        <w:t xml:space="preserve">Completed coursework in human anatomy, psychology, and therapeutic techniques.</w:t>
      </w:r>
    </w:p>
    <w:p>
      <w:pPr>
        <w:numPr>
          <w:ilvl w:val="0"/>
          <w:numId w:val="1001"/>
        </w:numPr>
        <w:pStyle w:val="Compact"/>
      </w:pPr>
      <w:r>
        <w:t xml:space="preserve">Internship at [Tel Aviv Rehabilitation Center], where I gained hands-on experience in client assessment and treatment planning.</w:t>
      </w:r>
    </w:p>
    <w:p>
      <w:pPr>
        <w:pStyle w:val="FirstParagraph"/>
      </w:pPr>
      <w:r>
        <w:rPr>
          <w:bCs/>
          <w:b/>
        </w:rPr>
        <w:t xml:space="preserve">Master of Science in Occupational Therapy</w:t>
      </w:r>
    </w:p>
    <w:p>
      <w:pPr>
        <w:pStyle w:val="BodyText"/>
      </w:pPr>
      <w:r>
        <w:t xml:space="preserve">[Relevant University], [Country]</w:t>
      </w:r>
    </w:p>
    <w:p>
      <w:pPr>
        <w:pStyle w:val="BodyText"/>
      </w:pPr>
      <w:r>
        <w:t xml:space="preserve">[Year] – [Year]</w:t>
      </w:r>
    </w:p>
    <w:p>
      <w:pPr>
        <w:numPr>
          <w:ilvl w:val="0"/>
          <w:numId w:val="1002"/>
        </w:numPr>
        <w:pStyle w:val="Compact"/>
      </w:pPr>
      <w:r>
        <w:t xml:space="preserve">Focused on advanced clinical practice, including mental health and geriatric occupational therapy.</w:t>
      </w:r>
    </w:p>
    <w:p>
      <w:pPr>
        <w:numPr>
          <w:ilvl w:val="0"/>
          <w:numId w:val="1002"/>
        </w:numPr>
        <w:pStyle w:val="Compact"/>
      </w:pPr>
      <w:r>
        <w:t xml:space="preserve">Research project on "The Role of Occupational Therapy in Autism Spectrum Disorder Interventions in Israel."</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Sigma Rehabilitation Center, Tel Aviv, Israel</w:t>
      </w:r>
    </w:p>
    <w:p>
      <w:pPr>
        <w:pStyle w:val="BodyText"/>
      </w:pPr>
      <w:r>
        <w:t xml:space="preserve">[Year] – [Year]</w:t>
      </w:r>
    </w:p>
    <w:p>
      <w:pPr>
        <w:numPr>
          <w:ilvl w:val="0"/>
          <w:numId w:val="1003"/>
        </w:numPr>
        <w:pStyle w:val="Compact"/>
      </w:pPr>
      <w:r>
        <w:t xml:space="preserve">Provided individualized therapy sessions for clients with physical disabilities, focusing on motor skills and daily living activities.</w:t>
      </w:r>
    </w:p>
    <w:p>
      <w:pPr>
        <w:numPr>
          <w:ilvl w:val="0"/>
          <w:numId w:val="1003"/>
        </w:numPr>
        <w:pStyle w:val="Compact"/>
      </w:pPr>
      <w:r>
        <w:t xml:space="preserve">Collaborated with physicians and nurses to develop holistic treatment plans tailored to the needs of Israeli patients in Tel Aviv.</w:t>
      </w:r>
    </w:p>
    <w:p>
      <w:pPr>
        <w:numPr>
          <w:ilvl w:val="0"/>
          <w:numId w:val="1003"/>
        </w:numPr>
        <w:pStyle w:val="Compact"/>
      </w:pPr>
      <w:r>
        <w:t xml:space="preserve">Implemented sensory integration techniques for children with developmental disorders, aligning with Israeli educational standards.</w:t>
      </w:r>
    </w:p>
    <w:bookmarkEnd w:id="23"/>
    <w:bookmarkStart w:id="24" w:name="senior-occupational-therapist"/>
    <w:p>
      <w:pPr>
        <w:pStyle w:val="Heading3"/>
      </w:pPr>
      <w:r>
        <w:t xml:space="preserve">Senior Occupational Therapist</w:t>
      </w:r>
    </w:p>
    <w:p>
      <w:pPr>
        <w:pStyle w:val="FirstParagraph"/>
      </w:pPr>
      <w:r>
        <w:rPr>
          <w:bCs/>
          <w:b/>
        </w:rPr>
        <w:t xml:space="preserve">Magen David Adom (Emergency Services), Tel Aviv, Israel</w:t>
      </w:r>
    </w:p>
    <w:p>
      <w:pPr>
        <w:pStyle w:val="BodyText"/>
      </w:pPr>
      <w:r>
        <w:t xml:space="preserve">[Year] – [Year]</w:t>
      </w:r>
    </w:p>
    <w:p>
      <w:pPr>
        <w:numPr>
          <w:ilvl w:val="0"/>
          <w:numId w:val="1004"/>
        </w:numPr>
        <w:pStyle w:val="Compact"/>
      </w:pPr>
      <w:r>
        <w:t xml:space="preserve">Supported trauma patients in regaining independence post-injury, emphasizing psychological and physical recovery.</w:t>
      </w:r>
    </w:p>
    <w:p>
      <w:pPr>
        <w:numPr>
          <w:ilvl w:val="0"/>
          <w:numId w:val="1004"/>
        </w:numPr>
        <w:pStyle w:val="Compact"/>
      </w:pPr>
      <w:r>
        <w:t xml:space="preserve">Trained emergency responders on basic occupational therapy principles to improve patient outcomes during crises in Israel.</w:t>
      </w:r>
    </w:p>
    <w:p>
      <w:pPr>
        <w:numPr>
          <w:ilvl w:val="0"/>
          <w:numId w:val="1004"/>
        </w:numPr>
        <w:pStyle w:val="Compact"/>
      </w:pPr>
      <w:r>
        <w:t xml:space="preserve">Contributed to community outreach programs, educating families on adaptive techniques for home environments in Tel Aviv.</w:t>
      </w:r>
    </w:p>
    <w:bookmarkEnd w:id="24"/>
    <w:bookmarkStart w:id="25" w:name="freelance-occupational-therapist"/>
    <w:p>
      <w:pPr>
        <w:pStyle w:val="Heading3"/>
      </w:pPr>
      <w:r>
        <w:t xml:space="preserve">Freelance Occupational Therapist</w:t>
      </w:r>
    </w:p>
    <w:p>
      <w:pPr>
        <w:pStyle w:val="FirstParagraph"/>
      </w:pPr>
      <w:r>
        <w:rPr>
          <w:bCs/>
          <w:b/>
        </w:rPr>
        <w:t xml:space="preserve">Self-Employed, Tel Aviv, Israel</w:t>
      </w:r>
    </w:p>
    <w:p>
      <w:pPr>
        <w:pStyle w:val="BodyText"/>
      </w:pPr>
      <w:r>
        <w:t xml:space="preserve">[Year] – [Year]</w:t>
      </w:r>
    </w:p>
    <w:p>
      <w:pPr>
        <w:numPr>
          <w:ilvl w:val="0"/>
          <w:numId w:val="1005"/>
        </w:numPr>
        <w:pStyle w:val="Compact"/>
      </w:pPr>
      <w:r>
        <w:t xml:space="preserve">Offered private therapy sessions for clients with chronic conditions, focusing on improving mobility and self-care routines.</w:t>
      </w:r>
    </w:p>
    <w:p>
      <w:pPr>
        <w:numPr>
          <w:ilvl w:val="0"/>
          <w:numId w:val="1005"/>
        </w:numPr>
        <w:pStyle w:val="Compact"/>
      </w:pPr>
      <w:r>
        <w:t xml:space="preserve">Partnered with local NGOs in Tel Aviv to provide free workshops on ergonomics and injury prevention in workplaces.</w:t>
      </w:r>
    </w:p>
    <w:p>
      <w:pPr>
        <w:numPr>
          <w:ilvl w:val="0"/>
          <w:numId w:val="1005"/>
        </w:numPr>
        <w:pStyle w:val="Compact"/>
      </w:pPr>
      <w:r>
        <w:t xml:space="preserve">Developed digital resources for Israeli clients, including guided exercises and home adaptation guides.</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Assessment of motor skills, cognitive function, and daily living abilities; application of the Canadian Occupational Performance Measure (COPM).</w:t>
      </w:r>
    </w:p>
    <w:p>
      <w:pPr>
        <w:numPr>
          <w:ilvl w:val="0"/>
          <w:numId w:val="1006"/>
        </w:numPr>
        <w:pStyle w:val="Compact"/>
      </w:pPr>
      <w:r>
        <w:rPr>
          <w:bCs/>
          <w:b/>
        </w:rPr>
        <w:t xml:space="preserve">Therapeutic Techniques:</w:t>
      </w:r>
      <w:r>
        <w:t xml:space="preserve"> </w:t>
      </w:r>
      <w:r>
        <w:t xml:space="preserve">Sensory integration therapy, constraint-induced movement therapy (CIMT), and adaptive equipment training.</w:t>
      </w:r>
    </w:p>
    <w:p>
      <w:pPr>
        <w:numPr>
          <w:ilvl w:val="0"/>
          <w:numId w:val="1006"/>
        </w:numPr>
        <w:pStyle w:val="Compact"/>
      </w:pPr>
      <w:r>
        <w:rPr>
          <w:bCs/>
          <w:b/>
        </w:rPr>
        <w:t xml:space="preserve">Languages:</w:t>
      </w:r>
      <w:r>
        <w:t xml:space="preserve"> </w:t>
      </w:r>
      <w:r>
        <w:t xml:space="preserve">Hebrew (fluent), English (proficient), Arabic (basic).</w:t>
      </w:r>
    </w:p>
    <w:p>
      <w:pPr>
        <w:numPr>
          <w:ilvl w:val="0"/>
          <w:numId w:val="1006"/>
        </w:numPr>
        <w:pStyle w:val="Compact"/>
      </w:pPr>
      <w:r>
        <w:rPr>
          <w:bCs/>
          <w:b/>
        </w:rPr>
        <w:t xml:space="preserve">Software Proficiency:</w:t>
      </w:r>
      <w:r>
        <w:t xml:space="preserve"> </w:t>
      </w:r>
      <w:r>
        <w:t xml:space="preserve">Electronic medical records (EMR) systems, Microsoft Office Suite, and teletherapy platforms.</w:t>
      </w:r>
    </w:p>
    <w:p>
      <w:pPr>
        <w:numPr>
          <w:ilvl w:val="0"/>
          <w:numId w:val="1006"/>
        </w:numPr>
        <w:pStyle w:val="Compact"/>
      </w:pPr>
      <w:r>
        <w:rPr>
          <w:bCs/>
          <w:b/>
        </w:rPr>
        <w:t xml:space="preserve">Cultural Competence:</w:t>
      </w:r>
      <w:r>
        <w:t xml:space="preserve"> </w:t>
      </w:r>
      <w:r>
        <w:t xml:space="preserve">Deep understanding of Israeli healthcare practices and cultural nuances in Tel Aviv.</w:t>
      </w:r>
    </w:p>
    <w:bookmarkEnd w:id="27"/>
    <w:bookmarkStart w:id="28" w:name="certifications-licenses"/>
    <w:p>
      <w:pPr>
        <w:pStyle w:val="Heading2"/>
      </w:pPr>
      <w:r>
        <w:t xml:space="preserve">Certifications &amp; Licenses</w:t>
      </w:r>
    </w:p>
    <w:p>
      <w:pPr>
        <w:pStyle w:val="FirstParagraph"/>
      </w:pPr>
      <w:r>
        <w:rPr>
          <w:bCs/>
          <w:b/>
        </w:rPr>
        <w:t xml:space="preserve">Israeli Ministry of Health License in Occupational Therapy</w:t>
      </w:r>
    </w:p>
    <w:p>
      <w:pPr>
        <w:pStyle w:val="BodyText"/>
      </w:pPr>
      <w:r>
        <w:t xml:space="preserve">[Year]</w:t>
      </w:r>
    </w:p>
    <w:p>
      <w:pPr>
        <w:pStyle w:val="BodyText"/>
      </w:pPr>
      <w:r>
        <w:rPr>
          <w:bCs/>
          <w:b/>
        </w:rPr>
        <w:t xml:space="preserve">American Occupational Therapy Association (AOTA) Certification</w:t>
      </w:r>
    </w:p>
    <w:p>
      <w:pPr>
        <w:pStyle w:val="BodyText"/>
      </w:pPr>
      <w:r>
        <w:t xml:space="preserve">[Year]</w:t>
      </w:r>
    </w:p>
    <w:p>
      <w:pPr>
        <w:numPr>
          <w:ilvl w:val="0"/>
          <w:numId w:val="1007"/>
        </w:numPr>
        <w:pStyle w:val="Compact"/>
      </w:pPr>
      <w:r>
        <w:t xml:space="preserve">Continuing education in evidence-based practices for occupational therapy in diverse settings.</w:t>
      </w:r>
    </w:p>
    <w:p>
      <w:pPr>
        <w:numPr>
          <w:ilvl w:val="0"/>
          <w:numId w:val="1007"/>
        </w:numPr>
        <w:pStyle w:val="Compact"/>
      </w:pPr>
      <w:r>
        <w:t xml:space="preserve">Specialized training in mental health and geriatric care, aligning with Israeli Tel Aviv's aging population needs.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Israeli Association of Occupational Therapists (IAOT)</w:t>
      </w:r>
    </w:p>
    <w:p>
      <w:pPr>
        <w:numPr>
          <w:ilvl w:val="0"/>
          <w:numId w:val="1008"/>
        </w:numPr>
        <w:pStyle w:val="Compact"/>
      </w:pPr>
      <w:r>
        <w:rPr>
          <w:bCs/>
          <w:b/>
        </w:rPr>
        <w:t xml:space="preserve">American Occupational Therapy Association (AOTA)</w:t>
      </w:r>
    </w:p>
    <w:p>
      <w:pPr>
        <w:numPr>
          <w:ilvl w:val="0"/>
          <w:numId w:val="1008"/>
        </w:numPr>
        <w:pStyle w:val="Compact"/>
      </w:pPr>
      <w:r>
        <w:rPr>
          <w:bCs/>
          <w:b/>
        </w:rPr>
        <w:t xml:space="preserve">International Federation of Occupational Therapists (IFOT)</w:t>
      </w:r>
    </w:p>
    <w:bookmarkEnd w:id="29"/>
    <w:bookmarkStart w:id="32" w:name="additional-information"/>
    <w:p>
      <w:pPr>
        <w:pStyle w:val="Heading2"/>
      </w:pPr>
      <w:r>
        <w:t xml:space="preserve">Additional Information</w:t>
      </w:r>
    </w:p>
    <w:bookmarkStart w:id="30" w:name="community-involvement"/>
    <w:p>
      <w:pPr>
        <w:pStyle w:val="Heading3"/>
      </w:pPr>
      <w:r>
        <w:t xml:space="preserve">Community Involvement</w:t>
      </w:r>
    </w:p>
    <w:p>
      <w:pPr>
        <w:numPr>
          <w:ilvl w:val="0"/>
          <w:numId w:val="1009"/>
        </w:numPr>
        <w:pStyle w:val="Compact"/>
      </w:pPr>
      <w:r>
        <w:t xml:space="preserve">Volunteered at the Tel Aviv Community Center, providing free therapy sessions to underserved populations.</w:t>
      </w:r>
    </w:p>
    <w:p>
      <w:pPr>
        <w:numPr>
          <w:ilvl w:val="0"/>
          <w:numId w:val="1009"/>
        </w:numPr>
        <w:pStyle w:val="Compact"/>
      </w:pPr>
      <w:r>
        <w:t xml:space="preserve">Participated in the "Healthy Aging" initiative, promoting occupational therapy services for elderly residents in Tel Aviv.</w:t>
      </w:r>
    </w:p>
    <w:bookmarkEnd w:id="30"/>
    <w:bookmarkStart w:id="31" w:name="publications-presentations"/>
    <w:p>
      <w:pPr>
        <w:pStyle w:val="Heading3"/>
      </w:pPr>
      <w:r>
        <w:t xml:space="preserve">Publications &amp; Presentations</w:t>
      </w:r>
    </w:p>
    <w:p>
      <w:pPr>
        <w:numPr>
          <w:ilvl w:val="0"/>
          <w:numId w:val="1010"/>
        </w:numPr>
        <w:pStyle w:val="Compact"/>
      </w:pPr>
      <w:r>
        <w:t xml:space="preserve">Published article on "Occupational Therapy in Urban Environments: A Case Study from Tel Aviv" in the Israeli Journal of Rehabilitation.</w:t>
      </w:r>
    </w:p>
    <w:p>
      <w:pPr>
        <w:numPr>
          <w:ilvl w:val="0"/>
          <w:numId w:val="1010"/>
        </w:numPr>
        <w:pStyle w:val="Compact"/>
      </w:pPr>
      <w:r>
        <w:t xml:space="preserve">Presentation at the 2023 Tel Aviv Occupational Therapy Conference on "Innovative Approaches for Pediatric Clients."</w: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Israel Tel Aviv</dc:title>
  <dc:creator/>
  <dc:language>en</dc:language>
  <cp:keywords/>
  <dcterms:created xsi:type="dcterms:W3CDTF">2026-07-21T05:17:05Z</dcterms:created>
  <dcterms:modified xsi:type="dcterms:W3CDTF">2026-07-21T05:17:05Z</dcterms:modified>
</cp:coreProperties>
</file>

<file path=docProps/custom.xml><?xml version="1.0" encoding="utf-8"?>
<Properties xmlns="http://schemas.openxmlformats.org/officeDocument/2006/custom-properties" xmlns:vt="http://schemas.openxmlformats.org/officeDocument/2006/docPropsVTypes"/>
</file>