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Therapist,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Japanese (N1), English, Korean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Occupational Therapist with over [X] years of experience in promoting physical, mental, and social well-being through tailored therapeutic interventions. My career has focused on supporting individuals in Japan Kyoto to achieve independence in daily activities, with a particular emphasis on integrating traditional Japanese cultural practices into modern rehabilitation techniques. I hold certifications from the Japan Occupational Therapy Association (JOTA) and have worked extensively in healthcare settings across Kyoto, contributing to the development of patient-centered care models that align with Japanese medical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Occupational Therapy</w:t>
      </w:r>
      <w:r>
        <w:t xml:space="preserve">, [University Name], Japan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[University Name], Japan</w:t>
      </w:r>
      <w:r>
        <w:br/>
      </w:r>
      <w:r>
        <w:t xml:space="preserve">Graduated: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0eba9346af8e0f8e3e76e2c7969198fee7c37b7"/>
    <w:p>
      <w:pPr>
        <w:pStyle w:val="Heading3"/>
      </w:pPr>
      <w:r>
        <w:t xml:space="preserve">Kyoto City Rehabilitation Center - Occupational Therapist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therapy sessions to patients recovering from strokes, spinal injuries, and neurological disorders, focusing on improving motor skills, cognitive functions, and daily living activities.</w:t>
      </w:r>
    </w:p>
    <w:p>
      <w:pPr>
        <w:numPr>
          <w:ilvl w:val="0"/>
          <w:numId w:val="1002"/>
        </w:numPr>
        <w:pStyle w:val="Compact"/>
      </w:pPr>
      <w:r>
        <w:t xml:space="preserve">Collaborated with physiotherapists and speech-language pathologists to create interdisciplinary treatment plans aligned with Japanese healthcare protocols.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in Kyoto to raise awareness about the importance of occupational therapy in aging populations, particularly in neighborhoods like Higashiyama and Gion.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practices such as sensory integration therapy and assistive technology training, tailored to the unique needs of Japanese patients.</w:t>
      </w:r>
    </w:p>
    <w:bookmarkEnd w:id="23"/>
    <w:bookmarkStart w:id="24" w:name="X0b43ed2ea25bec4bfec3ed2768140f8194d20de"/>
    <w:p>
      <w:pPr>
        <w:pStyle w:val="Heading3"/>
      </w:pPr>
      <w:r>
        <w:t xml:space="preserve">Kyoto General Hospital - Clinical Internship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Supported senior occupational therapists in assessing patients with chronic conditions, including diabetes and arthritis, to develop adaptive strategies for daily tasks.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the effectiveness of traditional Japanese therapies (e.g., shiatsu) in conjunction with Western occupational therapy methods.</w:t>
      </w:r>
    </w:p>
    <w:p>
      <w:pPr>
        <w:numPr>
          <w:ilvl w:val="0"/>
          <w:numId w:val="1003"/>
        </w:numPr>
        <w:pStyle w:val="Compact"/>
      </w:pPr>
      <w:r>
        <w:t xml:space="preserve">Received specialized training in using Japanese medical terminology and understanding cultural nuances in patient communication.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 Occupational Therapy Association (JOTA)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Occupational Therapist (ROTA)</w:t>
      </w:r>
      <w:r>
        <w:t xml:space="preserve">, Japan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Hand Therapy Specialist</w:t>
      </w:r>
      <w:r>
        <w:t xml:space="preserve">, American Society of Hand Therapists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Geriatric Occupational Therapy</w:t>
      </w:r>
      <w:r>
        <w:t xml:space="preserve">, Kyoto University –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therapeutic interventions for physical, cognitive, and sensory impairments.</w:t>
      </w:r>
    </w:p>
    <w:p>
      <w:pPr>
        <w:numPr>
          <w:ilvl w:val="0"/>
          <w:numId w:val="1005"/>
        </w:numPr>
        <w:pStyle w:val="Compact"/>
      </w:pPr>
      <w:r>
        <w:t xml:space="preserve">Familiarity with Japanese healthcare systems and regulatory frameworks.</w:t>
      </w:r>
    </w:p>
    <w:p>
      <w:pPr>
        <w:numPr>
          <w:ilvl w:val="0"/>
          <w:numId w:val="1005"/>
        </w:numPr>
        <w:pStyle w:val="Compact"/>
      </w:pPr>
      <w:r>
        <w:t xml:space="preserve">Proficient in using assistive devices, such as wheelchairs and adaptive tools, common in Japan.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in both Japanese and English, enabling effective patient and family education.</w:t>
      </w:r>
    </w:p>
    <w:p>
      <w:pPr>
        <w:numPr>
          <w:ilvl w:val="0"/>
          <w:numId w:val="1005"/>
        </w:numPr>
        <w:pStyle w:val="Compact"/>
      </w:pPr>
      <w:r>
        <w:t xml:space="preserve">Ability to design culturally sensitive treatment plans that respect traditional Japanese values and practices.</w:t>
      </w:r>
    </w:p>
    <w:bookmarkEnd w:id="27"/>
    <w:bookmarkStart w:id="30" w:name="additional-professional-experience"/>
    <w:p>
      <w:pPr>
        <w:pStyle w:val="Heading2"/>
      </w:pPr>
      <w:r>
        <w:t xml:space="preserve">Additional Professional Experience</w:t>
      </w:r>
    </w:p>
    <w:bookmarkStart w:id="28" w:name="X397b2f736da9e37275ed405d88c0c68ec31f612"/>
    <w:p>
      <w:pPr>
        <w:pStyle w:val="Heading3"/>
      </w:pPr>
      <w:r>
        <w:t xml:space="preserve">Kyoto Community Health Initiative - Volunteer Occupational Therapist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Supported elderly residents in Kyoto to maintain independence through home modification assessments and activity-based therapy sessions.</w:t>
      </w:r>
    </w:p>
    <w:p>
      <w:pPr>
        <w:numPr>
          <w:ilvl w:val="0"/>
          <w:numId w:val="1006"/>
        </w:numPr>
        <w:pStyle w:val="Compact"/>
      </w:pPr>
      <w:r>
        <w:t xml:space="preserve">Organized workshops on fall prevention and ergonomic practices for local community centers in Nishijin and Kamigyo wards.</w:t>
      </w:r>
    </w:p>
    <w:bookmarkEnd w:id="28"/>
    <w:bookmarkStart w:id="29" w:name="X66bad7dd99dadc46c34e19307ec1fb750bbfb6a"/>
    <w:p>
      <w:pPr>
        <w:pStyle w:val="Heading3"/>
      </w:pPr>
      <w:r>
        <w:t xml:space="preserve">Guest Lecturer, Kyoto Institute of Technology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Delivered lectures on the role of occupational therapy in Japan’s aging society, emphasizing the integration of technology and traditional practices.</w:t>
      </w:r>
    </w:p>
    <w:p>
      <w:pPr>
        <w:numPr>
          <w:ilvl w:val="0"/>
          <w:numId w:val="1007"/>
        </w:numPr>
        <w:pStyle w:val="Compact"/>
      </w:pPr>
      <w:r>
        <w:t xml:space="preserve">Promoted cross-cultural collaboration between Japanese and international students through case studies focused on Kyoto’s unique healthcare challenges.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Japan Occupational Therapy Association (JOTA)</w:t>
      </w:r>
    </w:p>
    <w:p>
      <w:pPr>
        <w:numPr>
          <w:ilvl w:val="0"/>
          <w:numId w:val="1008"/>
        </w:numPr>
        <w:pStyle w:val="Compact"/>
      </w:pPr>
      <w:r>
        <w:t xml:space="preserve">Member, Asian Federation of Occupational Therapists (AFOT)</w:t>
      </w:r>
    </w:p>
    <w:p>
      <w:pPr>
        <w:numPr>
          <w:ilvl w:val="0"/>
          <w:numId w:val="1008"/>
        </w:numPr>
        <w:pStyle w:val="Compact"/>
      </w:pPr>
      <w:r>
        <w:t xml:space="preserve">Volunteer, Kyoto International Medical Society</w:t>
      </w:r>
    </w:p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"Integrating Traditional Japanese Practices into Modern Occupational Therapy"</w:t>
      </w:r>
      <w:r>
        <w:t xml:space="preserve">, [Journal Name], [Year].</w:t>
      </w:r>
    </w:p>
    <w:p>
      <w:pPr>
        <w:numPr>
          <w:ilvl w:val="0"/>
          <w:numId w:val="1009"/>
        </w:numPr>
        <w:pStyle w:val="Compact"/>
      </w:pPr>
      <w:r>
        <w:t xml:space="preserve">Presentation at the 10th Annual Conference of the Japan Occupational Therapy Association, Kyoto, [Year].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Kyoto’s Senior Citizens’ Support Group, providing occupational therapy sessions to elderly residents.</w:t>
      </w:r>
    </w:p>
    <w:p>
      <w:pPr>
        <w:pStyle w:val="BodyTex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Japanese customs, including tea ceremonies and seasonal festivals, which are often incorporated into therapeutic activities.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Enthusiastic about traditional Japanese arts like calligraphy and ikebana, which are used to enhance cognitive and motor skills in therapy sessions.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 Profile]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Therapist, Japan Kyoto</dc:title>
  <dc:creator/>
  <dc:language>en</dc:language>
  <cp:keywords/>
  <dcterms:created xsi:type="dcterms:W3CDTF">2026-09-27T13:17:36Z</dcterms:created>
  <dcterms:modified xsi:type="dcterms:W3CDTF">2026-09-27T13:17:36Z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