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35" w:name="curriculum-vitae"/>
    <w:p>
      <w:pPr>
        <w:pStyle w:val="Heading1"/>
      </w:pPr>
      <w:r>
        <w:t xml:space="preserve">Curriculum Vitae</w:t>
      </w:r>
    </w:p>
    <w:bookmarkStart w:id="34" w:name="occupational-therapist-kenya-nairobi"/>
    <w:p>
      <w:pPr>
        <w:pStyle w:val="Heading2"/>
      </w:pPr>
      <w:r>
        <w:t xml:space="preserve">Occupational Therapist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your.email@kenya-nairobi.com</w:t>
      </w:r>
    </w:p>
    <w:p>
      <w:pPr>
        <w:pStyle w:val="BodyText"/>
      </w:pPr>
      <w:r>
        <w:rPr>
          <w:bCs/>
          <w:b/>
        </w:rPr>
        <w:t xml:space="preserve">Phone:</w:t>
      </w:r>
      <w:r>
        <w:t xml:space="preserve"> </w:t>
      </w:r>
      <w:r>
        <w:t xml:space="preserve">+254 7XX XXX XXX</w:t>
      </w:r>
    </w:p>
    <w:p>
      <w:pPr>
        <w:pStyle w:val="BodyText"/>
      </w:pPr>
      <w:r>
        <w:rPr>
          <w:bCs/>
          <w:b/>
        </w:rPr>
        <w:t xml:space="preserve">Address:</w:t>
      </w:r>
      <w:r>
        <w:t xml:space="preserve"> </w:t>
      </w:r>
      <w:r>
        <w:t xml:space="preserve">Nairobi, Kenya | 00100</w:t>
      </w:r>
    </w:p>
    <w:bookmarkEnd w:id="20"/>
    <w:bookmarkStart w:id="21" w:name="professional-summary"/>
    <w:p>
      <w:pPr>
        <w:pStyle w:val="Heading3"/>
      </w:pPr>
      <w:r>
        <w:t xml:space="preserve">Professional Summary</w:t>
      </w:r>
    </w:p>
    <w:p>
      <w:pPr>
        <w:pStyle w:val="FirstParagraph"/>
      </w:pPr>
      <w:r>
        <w:t xml:space="preserve">A dedicated and compassionate Occupational Therapist with [X years] of experience in Kenya Nairobi, specializing in empowering individuals to achieve independence through meaningful activities. Proficient in assessing, planning, and implementing therapeutic interventions tailored to the unique needs of clients across diverse settings including hospitals, rehabilitation centers, and community programs. Committed to advancing the field of occupational therapy in Kenya Nairobi through continuous learning and advocacy.</w:t>
      </w:r>
    </w:p>
    <w:bookmarkEnd w:id="21"/>
    <w:bookmarkStart w:id="24" w:name="education"/>
    <w:p>
      <w:pPr>
        <w:pStyle w:val="Heading3"/>
      </w:pPr>
      <w:r>
        <w:t xml:space="preserve">Education</w:t>
      </w:r>
    </w:p>
    <w:bookmarkStart w:id="22" w:name="X69d2ca6b4e43f8e3aedc20735dfcacd8c12f7ea"/>
    <w:p>
      <w:pPr>
        <w:pStyle w:val="Heading4"/>
      </w:pPr>
      <w:r>
        <w:t xml:space="preserve">Bachelor of Science in Occupational Therapy</w:t>
      </w:r>
    </w:p>
    <w:p>
      <w:pPr>
        <w:pStyle w:val="FirstParagraph"/>
      </w:pPr>
      <w:r>
        <w:rPr>
          <w:bCs/>
          <w:b/>
        </w:rPr>
        <w:t xml:space="preserve">Kenyatta University, Nairobi, Kenya</w:t>
      </w:r>
    </w:p>
    <w:p>
      <w:pPr>
        <w:pStyle w:val="BodyText"/>
      </w:pPr>
      <w:r>
        <w:t xml:space="preserve">Graduated: [Year]</w:t>
      </w:r>
    </w:p>
    <w:p>
      <w:pPr>
        <w:numPr>
          <w:ilvl w:val="0"/>
          <w:numId w:val="1001"/>
        </w:numPr>
        <w:pStyle w:val="Compact"/>
      </w:pPr>
      <w:r>
        <w:t xml:space="preserve">Relevant coursework: Human Anatomy, Psychosocial Interventions, Rehabilitation Techniques.</w:t>
      </w:r>
    </w:p>
    <w:p>
      <w:pPr>
        <w:numPr>
          <w:ilvl w:val="0"/>
          <w:numId w:val="1001"/>
        </w:numPr>
        <w:pStyle w:val="Compact"/>
      </w:pPr>
      <w:r>
        <w:t xml:space="preserve">Captain of the University Occupational Therapy Club (20XX-20XX).</w:t>
      </w:r>
    </w:p>
    <w:bookmarkEnd w:id="22"/>
    <w:bookmarkStart w:id="23" w:name="diploma-in-geriatric-care"/>
    <w:p>
      <w:pPr>
        <w:pStyle w:val="Heading4"/>
      </w:pPr>
      <w:r>
        <w:t xml:space="preserve">Diploma in Geriatric Care</w:t>
      </w:r>
    </w:p>
    <w:p>
      <w:pPr>
        <w:pStyle w:val="FirstParagraph"/>
      </w:pPr>
      <w:r>
        <w:rPr>
          <w:bCs/>
          <w:b/>
        </w:rPr>
        <w:t xml:space="preserve">Jomo Kenyatta University of Agriculture and Technology, Nairobi, Kenya</w:t>
      </w:r>
    </w:p>
    <w:p>
      <w:pPr>
        <w:pStyle w:val="BodyText"/>
      </w:pPr>
      <w:r>
        <w:t xml:space="preserve">Completed: [Year]</w:t>
      </w:r>
    </w:p>
    <w:bookmarkEnd w:id="23"/>
    <w:bookmarkEnd w:id="24"/>
    <w:bookmarkStart w:id="28" w:name="work-experience"/>
    <w:p>
      <w:pPr>
        <w:pStyle w:val="Heading3"/>
      </w:pPr>
      <w:r>
        <w:t xml:space="preserve">Work Experience</w:t>
      </w:r>
    </w:p>
    <w:bookmarkStart w:id="25" w:name="occupational-therapist"/>
    <w:p>
      <w:pPr>
        <w:pStyle w:val="Heading4"/>
      </w:pPr>
      <w:r>
        <w:t xml:space="preserve">Occupational Therapist</w:t>
      </w:r>
    </w:p>
    <w:p>
      <w:pPr>
        <w:pStyle w:val="FirstParagraph"/>
      </w:pPr>
      <w:r>
        <w:rPr>
          <w:bCs/>
          <w:b/>
        </w:rPr>
        <w:t xml:space="preserve">Nairobi Hospital, Kenya Nairobi</w:t>
      </w:r>
    </w:p>
    <w:p>
      <w:pPr>
        <w:pStyle w:val="BodyText"/>
      </w:pPr>
      <w:r>
        <w:t xml:space="preserve">[Month Year] – Present</w:t>
      </w:r>
    </w:p>
    <w:p>
      <w:pPr>
        <w:numPr>
          <w:ilvl w:val="0"/>
          <w:numId w:val="1002"/>
        </w:numPr>
        <w:pStyle w:val="Compact"/>
      </w:pPr>
      <w:r>
        <w:t xml:space="preserve">Assessed patients with physical, cognitive, and emotional challenges to develop individualized treatment plans.</w:t>
      </w:r>
    </w:p>
    <w:p>
      <w:pPr>
        <w:numPr>
          <w:ilvl w:val="0"/>
          <w:numId w:val="1002"/>
        </w:numPr>
        <w:pStyle w:val="Compact"/>
      </w:pPr>
      <w:r>
        <w:t xml:space="preserve">Provided occupational therapy interventions to enhance daily living skills for clients recovering from strokes, spinal cord injuries, and orthopedic surgeries.</w:t>
      </w:r>
    </w:p>
    <w:p>
      <w:pPr>
        <w:numPr>
          <w:ilvl w:val="0"/>
          <w:numId w:val="1002"/>
        </w:numPr>
        <w:pStyle w:val="Compact"/>
      </w:pPr>
      <w:r>
        <w:t xml:space="preserve">Collaborated with multidisciplinary teams (physicians, nurses) to optimize patient outcomes in Kenya Nairobi’s healthcare system.</w:t>
      </w:r>
    </w:p>
    <w:p>
      <w:pPr>
        <w:numPr>
          <w:ilvl w:val="0"/>
          <w:numId w:val="1002"/>
        </w:numPr>
        <w:pStyle w:val="Compact"/>
      </w:pPr>
      <w:r>
        <w:t xml:space="preserve">Conducted community workshops on adaptive techniques for individuals with disabilities in Nairobi.</w:t>
      </w:r>
    </w:p>
    <w:bookmarkEnd w:id="25"/>
    <w:bookmarkStart w:id="26" w:name="internship---occupational-therapist"/>
    <w:p>
      <w:pPr>
        <w:pStyle w:val="Heading4"/>
      </w:pPr>
      <w:r>
        <w:t xml:space="preserve">Internship - Occupational Therapist</w:t>
      </w:r>
    </w:p>
    <w:p>
      <w:pPr>
        <w:pStyle w:val="FirstParagraph"/>
      </w:pPr>
      <w:r>
        <w:rPr>
          <w:bCs/>
          <w:b/>
        </w:rPr>
        <w:t xml:space="preserve">Aga Khan Hospital, Nairobi, Kenya</w:t>
      </w:r>
    </w:p>
    <w:p>
      <w:pPr>
        <w:pStyle w:val="BodyText"/>
      </w:pPr>
      <w:r>
        <w:t xml:space="preserve">[Month Year] – [Month Year]</w:t>
      </w:r>
    </w:p>
    <w:p>
      <w:pPr>
        <w:numPr>
          <w:ilvl w:val="0"/>
          <w:numId w:val="1003"/>
        </w:numPr>
        <w:pStyle w:val="Compact"/>
      </w:pPr>
      <w:r>
        <w:t xml:space="preserve">Gained hands-on experience in clinical settings, including pediatrics and geriatric care.</w:t>
      </w:r>
    </w:p>
    <w:p>
      <w:pPr>
        <w:numPr>
          <w:ilvl w:val="0"/>
          <w:numId w:val="1003"/>
        </w:numPr>
        <w:pStyle w:val="Compact"/>
      </w:pPr>
      <w:r>
        <w:t xml:space="preserve">Supported the implementation of assistive devices and environmental modifications for patients in Kenya Nairobi.</w:t>
      </w:r>
    </w:p>
    <w:p>
      <w:pPr>
        <w:numPr>
          <w:ilvl w:val="0"/>
          <w:numId w:val="1003"/>
        </w:numPr>
        <w:pStyle w:val="Compact"/>
      </w:pPr>
      <w:r>
        <w:t xml:space="preserve">Contributed to the development of a mobile therapy unit serving underserved areas in Nairobi.</w:t>
      </w:r>
    </w:p>
    <w:bookmarkEnd w:id="26"/>
    <w:bookmarkStart w:id="27" w:name="clinical-assistant"/>
    <w:p>
      <w:pPr>
        <w:pStyle w:val="Heading4"/>
      </w:pPr>
      <w:r>
        <w:t xml:space="preserve">Clinical Assistant</w:t>
      </w:r>
    </w:p>
    <w:p>
      <w:pPr>
        <w:pStyle w:val="FirstParagraph"/>
      </w:pPr>
      <w:r>
        <w:rPr>
          <w:bCs/>
          <w:b/>
        </w:rPr>
        <w:t xml:space="preserve">Kenya Red Cross Society, Nairobi, Kenya</w:t>
      </w:r>
    </w:p>
    <w:p>
      <w:pPr>
        <w:pStyle w:val="BodyText"/>
      </w:pPr>
      <w:r>
        <w:t xml:space="preserve">[Month Year] – [Month Year]</w:t>
      </w:r>
    </w:p>
    <w:p>
      <w:pPr>
        <w:numPr>
          <w:ilvl w:val="0"/>
          <w:numId w:val="1004"/>
        </w:numPr>
        <w:pStyle w:val="Compact"/>
      </w:pPr>
      <w:r>
        <w:t xml:space="preserve">Provided emergency rehabilitation support to disaster-affected communities in Nairobi.</w:t>
      </w:r>
    </w:p>
    <w:p>
      <w:pPr>
        <w:numPr>
          <w:ilvl w:val="0"/>
          <w:numId w:val="1004"/>
        </w:numPr>
        <w:pStyle w:val="Compact"/>
      </w:pPr>
      <w:r>
        <w:t xml:space="preserve">Trained local volunteers on basic occupational therapy techniques to address trauma and disability in Kenya.</w:t>
      </w:r>
    </w:p>
    <w:bookmarkEnd w:id="27"/>
    <w:bookmarkEnd w:id="28"/>
    <w:bookmarkStart w:id="29" w:name="skills"/>
    <w:p>
      <w:pPr>
        <w:pStyle w:val="Heading3"/>
      </w:pPr>
      <w:r>
        <w:t xml:space="preserve">Skills</w:t>
      </w:r>
    </w:p>
    <w:p>
      <w:pPr>
        <w:numPr>
          <w:ilvl w:val="0"/>
          <w:numId w:val="1005"/>
        </w:numPr>
        <w:pStyle w:val="Compact"/>
      </w:pPr>
      <w:r>
        <w:rPr>
          <w:bCs/>
          <w:b/>
        </w:rPr>
        <w:t xml:space="preserve">Clinical Expertise:</w:t>
      </w:r>
      <w:r>
        <w:t xml:space="preserve"> </w:t>
      </w:r>
      <w:r>
        <w:t xml:space="preserve">Patient assessment, therapeutic interventions, adaptive equipment training.</w:t>
      </w:r>
    </w:p>
    <w:p>
      <w:pPr>
        <w:numPr>
          <w:ilvl w:val="0"/>
          <w:numId w:val="1005"/>
        </w:numPr>
        <w:pStyle w:val="Compact"/>
      </w:pPr>
      <w:r>
        <w:rPr>
          <w:bCs/>
          <w:b/>
        </w:rPr>
        <w:t xml:space="preserve">Technical Skills:</w:t>
      </w:r>
      <w:r>
        <w:t xml:space="preserve"> </w:t>
      </w:r>
      <w:r>
        <w:t xml:space="preserve">Use of occupational therapy software (e.g., EHR systems), assistive technology integration.</w:t>
      </w:r>
    </w:p>
    <w:p>
      <w:pPr>
        <w:numPr>
          <w:ilvl w:val="0"/>
          <w:numId w:val="1005"/>
        </w:numPr>
        <w:pStyle w:val="Compact"/>
      </w:pPr>
      <w:r>
        <w:rPr>
          <w:bCs/>
          <w:b/>
        </w:rPr>
        <w:t xml:space="preserve">Communication:</w:t>
      </w:r>
      <w:r>
        <w:t xml:space="preserve"> </w:t>
      </w:r>
      <w:r>
        <w:t xml:space="preserve">Strong interpersonal skills to engage with patients, families, and healthcare professionals in Kenya Nairobi.</w:t>
      </w:r>
    </w:p>
    <w:p>
      <w:pPr>
        <w:numPr>
          <w:ilvl w:val="0"/>
          <w:numId w:val="1005"/>
        </w:numPr>
        <w:pStyle w:val="Compact"/>
      </w:pPr>
      <w:r>
        <w:rPr>
          <w:bCs/>
          <w:b/>
        </w:rPr>
        <w:t xml:space="preserve">Cultural Competence:</w:t>
      </w:r>
      <w:r>
        <w:t xml:space="preserve"> </w:t>
      </w:r>
      <w:r>
        <w:t xml:space="preserve">Deep understanding of Kenyan communities and their healthcare needs.</w:t>
      </w:r>
    </w:p>
    <w:bookmarkEnd w:id="29"/>
    <w:bookmarkStart w:id="30" w:name="certifications-licenses"/>
    <w:p>
      <w:pPr>
        <w:pStyle w:val="Heading3"/>
      </w:pPr>
      <w:r>
        <w:t xml:space="preserve">Certifications &amp; Licenses</w:t>
      </w:r>
    </w:p>
    <w:p>
      <w:pPr>
        <w:numPr>
          <w:ilvl w:val="0"/>
          <w:numId w:val="1006"/>
        </w:numPr>
        <w:pStyle w:val="Compact"/>
      </w:pPr>
      <w:r>
        <w:rPr>
          <w:bCs/>
          <w:b/>
        </w:rPr>
        <w:t xml:space="preserve">Registered Occupational Therapist (OT), Kenya:</w:t>
      </w:r>
      <w:r>
        <w:t xml:space="preserve"> </w:t>
      </w:r>
      <w:r>
        <w:t xml:space="preserve">License Number [XXXXX], issued by the Kenya Health Practitioners Regulatory Council (KHPRC).</w:t>
      </w:r>
    </w:p>
    <w:p>
      <w:pPr>
        <w:numPr>
          <w:ilvl w:val="0"/>
          <w:numId w:val="1006"/>
        </w:numPr>
        <w:pStyle w:val="Compact"/>
      </w:pPr>
      <w:r>
        <w:rPr>
          <w:bCs/>
          <w:b/>
        </w:rPr>
        <w:t xml:space="preserve">Advanced Trauma Life Support (ATLS) Certification:</w:t>
      </w:r>
      <w:r>
        <w:t xml:space="preserve"> </w:t>
      </w:r>
      <w:r>
        <w:t xml:space="preserve">[Year]</w:t>
      </w:r>
    </w:p>
    <w:p>
      <w:pPr>
        <w:numPr>
          <w:ilvl w:val="0"/>
          <w:numId w:val="1006"/>
        </w:numPr>
        <w:pStyle w:val="Compact"/>
      </w:pPr>
      <w:r>
        <w:rPr>
          <w:bCs/>
          <w:b/>
        </w:rPr>
        <w:t xml:space="preserve">Certified Hand Therapy Specialist:</w:t>
      </w:r>
      <w:r>
        <w:t xml:space="preserve"> </w:t>
      </w:r>
      <w:r>
        <w:t xml:space="preserve">[Year], awarded by the American Society of Hand Therapists.</w:t>
      </w:r>
    </w:p>
    <w:bookmarkEnd w:id="30"/>
    <w:bookmarkStart w:id="31" w:name="professional-affiliations"/>
    <w:p>
      <w:pPr>
        <w:pStyle w:val="Heading3"/>
      </w:pPr>
      <w:r>
        <w:t xml:space="preserve">Professional Affiliations</w:t>
      </w:r>
    </w:p>
    <w:p>
      <w:pPr>
        <w:numPr>
          <w:ilvl w:val="0"/>
          <w:numId w:val="1007"/>
        </w:numPr>
      </w:pPr>
      <w:r>
        <w:rPr>
          <w:bCs/>
          <w:b/>
        </w:rPr>
        <w:t xml:space="preserve">Occupational Therapists Association of Kenya (OTAK)</w:t>
      </w:r>
    </w:p>
    <w:p>
      <w:pPr>
        <w:numPr>
          <w:ilvl w:val="0"/>
          <w:numId w:val="1000"/>
        </w:numPr>
      </w:pPr>
      <w:r>
        <w:t xml:space="preserve">Member since [Year], actively participating in workshops and advocacy campaigns for occupational therapy in Nairobi.</w:t>
      </w:r>
    </w:p>
    <w:p>
      <w:pPr>
        <w:numPr>
          <w:ilvl w:val="0"/>
          <w:numId w:val="1007"/>
        </w:numPr>
      </w:pPr>
      <w:r>
        <w:rPr>
          <w:bCs/>
          <w:b/>
        </w:rPr>
        <w:t xml:space="preserve">African Occupational Therapy Association (AOTA)</w:t>
      </w:r>
    </w:p>
    <w:p>
      <w:pPr>
        <w:numPr>
          <w:ilvl w:val="0"/>
          <w:numId w:val="1000"/>
        </w:numPr>
      </w:pPr>
      <w:r>
        <w:t xml:space="preserve">Contributed to regional conferences on rehabilitation strategies in Kenya Nairobi.</w:t>
      </w:r>
    </w:p>
    <w:bookmarkEnd w:id="31"/>
    <w:bookmarkStart w:id="32"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Kiswahili (Fluent)</w:t>
      </w:r>
    </w:p>
    <w:p>
      <w:pPr>
        <w:numPr>
          <w:ilvl w:val="0"/>
          <w:numId w:val="1008"/>
        </w:numPr>
        <w:pStyle w:val="Compact"/>
      </w:pPr>
      <w:r>
        <w:t xml:space="preserve">Other languages: [e.g., Luo, Kikuyu] – Basic proficiency.</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This Curriculum Vitae is tailored for an Occupational Therapist in Kenya Nairobi, emphasizing local expertise and community-driven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Kenya Nairobi</dc:title>
  <dc:creator/>
  <dc:language>en</dc:language>
  <cp:keywords/>
  <dcterms:created xsi:type="dcterms:W3CDTF">2026-07-28T21:21:05Z</dcterms:created>
  <dcterms:modified xsi:type="dcterms:W3CDTF">2026-07-28T21:21:05Z</dcterms:modified>
</cp:coreProperties>
</file>

<file path=docProps/custom.xml><?xml version="1.0" encoding="utf-8"?>
<Properties xmlns="http://schemas.openxmlformats.org/officeDocument/2006/custom-properties" xmlns:vt="http://schemas.openxmlformats.org/officeDocument/2006/docPropsVTypes"/>
</file>