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Xe827f017e413cb3955c506c4b5f1e760888b074"/>
    <w:p>
      <w:pPr>
        <w:pStyle w:val="Heading2"/>
      </w:pPr>
      <w:r>
        <w:t xml:space="preserve">Occupational Therapist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Luisa dela Cruz</w:t>
      </w:r>
      <w:r>
        <w:br/>
      </w:r>
      <w:r>
        <w:rPr>
          <w:bCs/>
          <w:b/>
        </w:rPr>
        <w:t xml:space="preserve">Address:</w:t>
      </w:r>
      <w:r>
        <w:t xml:space="preserve"> </w:t>
      </w:r>
      <w:r>
        <w:t xml:space="preserve">123 Quezon Avenue, Manila, Philippines 1000</w:t>
      </w:r>
      <w:r>
        <w:br/>
      </w:r>
      <w:r>
        <w:rPr>
          <w:bCs/>
          <w:b/>
        </w:rPr>
        <w:t xml:space="preserve">Contact Number:</w:t>
      </w:r>
      <w:r>
        <w:t xml:space="preserve"> </w:t>
      </w:r>
      <w:r>
        <w:t xml:space="preserve">+63912-345-6789</w:t>
      </w:r>
      <w:r>
        <w:br/>
      </w:r>
      <w:r>
        <w:rPr>
          <w:bCs/>
          <w:b/>
        </w:rPr>
        <w:t xml:space="preserve">Email:</w:t>
      </w:r>
      <w:r>
        <w:t xml:space="preserve"> </w:t>
      </w:r>
      <w:r>
        <w:t xml:space="preserve">maria.dela.cruz@otph.com</w:t>
      </w:r>
      <w:r>
        <w:br/>
      </w:r>
      <w:r>
        <w:rPr>
          <w:bCs/>
          <w:b/>
        </w:rPr>
        <w:t xml:space="preserve">Date of Birth:</w:t>
      </w:r>
      <w:r>
        <w:t xml:space="preserve"> </w:t>
      </w:r>
      <w:r>
        <w:t xml:space="preserve">March 15, 1988</w:t>
      </w:r>
      <w:r>
        <w:br/>
      </w:r>
      <w:r>
        <w:rPr>
          <w:bCs/>
          <w:b/>
        </w:rPr>
        <w:t xml:space="preserve">Nationality:</w:t>
      </w:r>
      <w:r>
        <w:t xml:space="preserve"> </w:t>
      </w:r>
      <w:r>
        <w:t xml:space="preserve">Filipino</w:t>
      </w:r>
    </w:p>
    <w:bookmarkEnd w:id="20"/>
    <w:bookmarkStart w:id="21" w:name="professional-summary"/>
    <w:p>
      <w:pPr>
        <w:pStyle w:val="Heading3"/>
      </w:pPr>
      <w:r>
        <w:t xml:space="preserve">Professional Summary</w:t>
      </w:r>
    </w:p>
    <w:p>
      <w:pPr>
        <w:pStyle w:val="FirstParagraph"/>
      </w:pPr>
      <w:r>
        <w:t xml:space="preserve">A dedicated and compassionate Occupational Therapist with over a decade of experience in the Philippines Manila, specializing in client-centered care to improve physical, cognitive, and emotional well-being. Proficient in designing therapeutic interventions for diverse populations, including children with developmental delays, adults recovering from injuries or surgeries, and elderly individuals facing mobility challenges. Committed to upholding the ethical standards of occupational therapy as outlined by the Professional Regulation Commission (PRC) and contributing to the advancement of healthcare services in Manila.</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br/>
      </w:r>
      <w:r>
        <w:t xml:space="preserve">De La Salle University, Manila, Philippines</w:t>
      </w:r>
      <w:r>
        <w:br/>
      </w:r>
      <w:r>
        <w:t xml:space="preserve">Graduated: June 2010</w:t>
      </w:r>
      <w:r>
        <w:br/>
      </w:r>
      <w:r>
        <w:t xml:space="preserve">Thesis: "Efficacy of Sensory Integration Techniques in Children with Autism Spectrum Disorder"</w:t>
      </w:r>
    </w:p>
    <w:p>
      <w:pPr>
        <w:numPr>
          <w:ilvl w:val="0"/>
          <w:numId w:val="1001"/>
        </w:numPr>
        <w:pStyle w:val="Compact"/>
      </w:pPr>
      <w:r>
        <w:rPr>
          <w:bCs/>
          <w:b/>
        </w:rPr>
        <w:t xml:space="preserve">Master of Science in Occupational Therapy (Specialization: Pediatric Rehabilitation)</w:t>
      </w:r>
      <w:r>
        <w:br/>
      </w:r>
      <w:r>
        <w:t xml:space="preserve">Ateneo de Manila University, Manila, Philippines</w:t>
      </w:r>
      <w:r>
        <w:br/>
      </w:r>
      <w:r>
        <w:t xml:space="preserve">Graduated: May 2015</w:t>
      </w:r>
    </w:p>
    <w:bookmarkEnd w:id="22"/>
    <w:bookmarkStart w:id="26" w:name="work-experience"/>
    <w:p>
      <w:pPr>
        <w:pStyle w:val="Heading3"/>
      </w:pPr>
      <w:r>
        <w:t xml:space="preserve">Work Experience</w:t>
      </w:r>
    </w:p>
    <w:bookmarkStart w:id="23" w:name="senior-occupational-therapist"/>
    <w:p>
      <w:pPr>
        <w:pStyle w:val="Heading4"/>
      </w:pPr>
      <w:r>
        <w:t xml:space="preserve">Senior Occupational Therapist</w:t>
      </w:r>
    </w:p>
    <w:p>
      <w:pPr>
        <w:pStyle w:val="FirstParagraph"/>
      </w:pPr>
      <w:r>
        <w:rPr>
          <w:bCs/>
          <w:b/>
        </w:rPr>
        <w:t xml:space="preserve">Santolan Rehabilitation Hospital, Manila</w:t>
      </w:r>
      <w:r>
        <w:br/>
      </w:r>
      <w:r>
        <w:t xml:space="preserve">January 2018 – Present</w:t>
      </w:r>
      <w:r>
        <w:br/>
      </w:r>
      <w:r>
        <w:t xml:space="preserve">- Led a team of 5 occupational therapists in developing personalized treatment plans for patients with neurological and musculoskeletal conditions.</w:t>
      </w:r>
      <w:r>
        <w:br/>
      </w:r>
      <w:r>
        <w:t xml:space="preserve">- Collaborated with physicians, nurses, and physical therapists to provide holistic care to clients in the orthopedic, neurology, and geriatric departments.</w:t>
      </w:r>
      <w:r>
        <w:br/>
      </w:r>
      <w:r>
        <w:t xml:space="preserve">- Implemented evidence-based interventions such as motor skill training, adaptive equipment use, and community reintegration programs for patients in the Philippines Manila region.</w:t>
      </w:r>
      <w:r>
        <w:br/>
      </w:r>
      <w:r>
        <w:t xml:space="preserve">- Conducted workshops on occupational therapy practices for healthcare professionals across Metro Manila.</w:t>
      </w:r>
    </w:p>
    <w:bookmarkEnd w:id="23"/>
    <w:bookmarkStart w:id="24" w:name="occupational-therapist"/>
    <w:p>
      <w:pPr>
        <w:pStyle w:val="Heading4"/>
      </w:pPr>
      <w:r>
        <w:t xml:space="preserve">Occupational Therapist</w:t>
      </w:r>
    </w:p>
    <w:p>
      <w:pPr>
        <w:pStyle w:val="FirstParagraph"/>
      </w:pPr>
      <w:r>
        <w:rPr>
          <w:bCs/>
          <w:b/>
        </w:rPr>
        <w:t xml:space="preserve">St. Luke's Medical Center – Quezon City, Manila</w:t>
      </w:r>
      <w:r>
        <w:br/>
      </w:r>
      <w:r>
        <w:t xml:space="preserve">June 2013 – December 2017</w:t>
      </w:r>
      <w:r>
        <w:br/>
      </w:r>
      <w:r>
        <w:t xml:space="preserve">- Provided direct therapy to patients recovering from strokes, spinal cord injuries, and traumatic brain injuries.</w:t>
      </w:r>
      <w:r>
        <w:br/>
      </w:r>
      <w:r>
        <w:t xml:space="preserve">- Designed home modification assessments to enhance independence for elderly clients in their residences across Manila.</w:t>
      </w:r>
      <w:r>
        <w:br/>
      </w:r>
      <w:r>
        <w:t xml:space="preserve">- Participated in multidisciplinary teams to address the psychosocial needs of patients in the Philippines Manila healthcare system.</w:t>
      </w:r>
    </w:p>
    <w:bookmarkEnd w:id="24"/>
    <w:bookmarkStart w:id="25" w:name="internship"/>
    <w:p>
      <w:pPr>
        <w:pStyle w:val="Heading4"/>
      </w:pPr>
      <w:r>
        <w:t xml:space="preserve">Internship</w:t>
      </w:r>
    </w:p>
    <w:p>
      <w:pPr>
        <w:pStyle w:val="FirstParagraph"/>
      </w:pPr>
      <w:r>
        <w:rPr>
          <w:bCs/>
          <w:b/>
        </w:rPr>
        <w:t xml:space="preserve">Manila Doctors' Hospital</w:t>
      </w:r>
      <w:r>
        <w:br/>
      </w:r>
      <w:r>
        <w:t xml:space="preserve">July 2010 – May 2011</w:t>
      </w:r>
      <w:r>
        <w:br/>
      </w:r>
      <w:r>
        <w:t xml:space="preserve">- Gained hands-on experience in pediatric and adult therapy settings, including assessments, goal setting, and intervention implementation.</w:t>
      </w:r>
      <w:r>
        <w:br/>
      </w:r>
      <w:r>
        <w:t xml:space="preserve">- Assisted in the development of community outreach programs to raise awareness about occupational therapy services in Manila.</w:t>
      </w:r>
    </w:p>
    <w:bookmarkEnd w:id="25"/>
    <w:bookmarkEnd w:id="26"/>
    <w:bookmarkStart w:id="27" w:name="certifications-and-licenses"/>
    <w:p>
      <w:pPr>
        <w:pStyle w:val="Heading3"/>
      </w:pPr>
      <w:r>
        <w:t xml:space="preserve">Certifications and Licenses</w:t>
      </w:r>
    </w:p>
    <w:p>
      <w:pPr>
        <w:numPr>
          <w:ilvl w:val="0"/>
          <w:numId w:val="1002"/>
        </w:numPr>
        <w:pStyle w:val="Compact"/>
      </w:pPr>
      <w:r>
        <w:rPr>
          <w:bCs/>
          <w:b/>
        </w:rPr>
        <w:t xml:space="preserve">Professional Regulation Commission (PRC) Registration</w:t>
      </w:r>
      <w:r>
        <w:br/>
      </w:r>
      <w:r>
        <w:t xml:space="preserve">License No. OT-123456 | Valid: 2010 – Present</w:t>
      </w:r>
      <w:r>
        <w:br/>
      </w:r>
      <w:r>
        <w:t xml:space="preserve">- Registered and licensed occupational therapist in the Philippines, adhering to the standards set by the PRC.</w:t>
      </w:r>
    </w:p>
    <w:p>
      <w:pPr>
        <w:numPr>
          <w:ilvl w:val="0"/>
          <w:numId w:val="1002"/>
        </w:numPr>
        <w:pStyle w:val="Compact"/>
      </w:pPr>
      <w:r>
        <w:rPr>
          <w:bCs/>
          <w:b/>
        </w:rPr>
        <w:t xml:space="preserve">Specialized Training in Sensory Integration Therapy</w:t>
      </w:r>
      <w:r>
        <w:br/>
      </w:r>
      <w:r>
        <w:t xml:space="preserve">AOTA (American Occupational Therapy Association), United States</w:t>
      </w:r>
      <w:r>
        <w:br/>
      </w:r>
      <w:r>
        <w:t xml:space="preserve">Completed: 2016</w:t>
      </w:r>
    </w:p>
    <w:p>
      <w:pPr>
        <w:numPr>
          <w:ilvl w:val="0"/>
          <w:numId w:val="1002"/>
        </w:numPr>
        <w:pStyle w:val="Compact"/>
      </w:pPr>
      <w:r>
        <w:rPr>
          <w:bCs/>
          <w:b/>
        </w:rPr>
        <w:t xml:space="preserve">Advanced Certification in Geriatric Occupational Therapy</w:t>
      </w:r>
      <w:r>
        <w:br/>
      </w:r>
      <w:r>
        <w:t xml:space="preserve">Philippine Association of Occupational Therapists (PAOT), Manila</w:t>
      </w:r>
      <w:r>
        <w:br/>
      </w:r>
      <w:r>
        <w:t xml:space="preserve">Completed: 2019</w:t>
      </w:r>
    </w:p>
    <w:bookmarkEnd w:id="27"/>
    <w:bookmarkStart w:id="28" w:name="skills-and-competencies"/>
    <w:p>
      <w:pPr>
        <w:pStyle w:val="Heading3"/>
      </w:pPr>
      <w:r>
        <w:t xml:space="preserve">Skills and Competencies</w:t>
      </w:r>
    </w:p>
    <w:p>
      <w:pPr>
        <w:numPr>
          <w:ilvl w:val="0"/>
          <w:numId w:val="1003"/>
        </w:numPr>
        <w:pStyle w:val="Compact"/>
      </w:pPr>
      <w:r>
        <w:t xml:space="preserve">Expertise in assessing and treating patients with physical, cognitive, and psychosocial challenges.</w:t>
      </w:r>
    </w:p>
    <w:p>
      <w:pPr>
        <w:numPr>
          <w:ilvl w:val="0"/>
          <w:numId w:val="1003"/>
        </w:numPr>
        <w:pStyle w:val="Compact"/>
      </w:pPr>
      <w:r>
        <w:t xml:space="preserve">Proficient in using assistive devices, adaptive equipment, and technology to enhance patient independence.</w:t>
      </w:r>
    </w:p>
    <w:p>
      <w:pPr>
        <w:numPr>
          <w:ilvl w:val="0"/>
          <w:numId w:val="1003"/>
        </w:numPr>
        <w:pStyle w:val="Compact"/>
      </w:pPr>
      <w:r>
        <w:t xml:space="preserve">Strong communication skills to collaborate with clients, families, and healthcare professionals in the Philippines Manila context.</w:t>
      </w:r>
    </w:p>
    <w:p>
      <w:pPr>
        <w:numPr>
          <w:ilvl w:val="0"/>
          <w:numId w:val="1003"/>
        </w:numPr>
        <w:pStyle w:val="Compact"/>
      </w:pPr>
      <w:r>
        <w:t xml:space="preserve">Ability to conduct home visits and community-based assessments for patients in Manila's urban and rural areas.</w:t>
      </w:r>
    </w:p>
    <w:p>
      <w:pPr>
        <w:numPr>
          <w:ilvl w:val="0"/>
          <w:numId w:val="1003"/>
        </w:numPr>
        <w:pStyle w:val="Compact"/>
      </w:pPr>
      <w:r>
        <w:t xml:space="preserve">Skilled in creating individualized treatment plans aligned with the goals of occupational therapy practice in the Philippines.</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Philippine Association of Occupational Therapists (PAOT)</w:t>
      </w:r>
      <w:r>
        <w:br/>
      </w:r>
      <w:r>
        <w:t xml:space="preserve">Member since 2010. Actively participates in seminars and conferences to stay updated on advancements in occupational therapy.</w:t>
      </w:r>
    </w:p>
    <w:p>
      <w:pPr>
        <w:numPr>
          <w:ilvl w:val="0"/>
          <w:numId w:val="1004"/>
        </w:numPr>
        <w:pStyle w:val="Compact"/>
      </w:pPr>
      <w:r>
        <w:rPr>
          <w:bCs/>
          <w:b/>
        </w:rPr>
        <w:t xml:space="preserve">Manila Occupational Therapy Society (MOTS)</w:t>
      </w:r>
      <w:r>
        <w:br/>
      </w:r>
      <w:r>
        <w:t xml:space="preserve">Co-founder and past president (2015–2017). Organized workshops on pediatric and geriatric care for therapists in Manila.</w:t>
      </w:r>
    </w:p>
    <w:bookmarkEnd w:id="29"/>
    <w:bookmarkStart w:id="30" w:name="projects-and-research"/>
    <w:p>
      <w:pPr>
        <w:pStyle w:val="Heading3"/>
      </w:pPr>
      <w:r>
        <w:t xml:space="preserve">Projects and Research</w:t>
      </w:r>
    </w:p>
    <w:p>
      <w:pPr>
        <w:pStyle w:val="FirstParagraph"/>
      </w:pPr>
      <w:r>
        <w:rPr>
          <w:bCs/>
          <w:b/>
        </w:rPr>
        <w:t xml:space="preserve">"Community-Based Occupational Therapy for Elderly Clients in Manila"</w:t>
      </w:r>
      <w:r>
        <w:br/>
      </w:r>
      <w:r>
        <w:t xml:space="preserve">Funded by the Department of Health, Philippines (2019–2021). Developed a program to improve mobility and quality of life for elderly residents in Barangays across Manila.</w:t>
      </w:r>
    </w:p>
    <w:p>
      <w:pPr>
        <w:pStyle w:val="BodyText"/>
      </w:pPr>
      <w:r>
        <w:rPr>
          <w:bCs/>
          <w:b/>
        </w:rPr>
        <w:t xml:space="preserve">"Early Intervention Services for Children with Developmental Delays"</w:t>
      </w:r>
      <w:r>
        <w:br/>
      </w:r>
      <w:r>
        <w:t xml:space="preserve">Collaborated with local schools and clinics in Manila to provide free occupational therapy sessions, benefiting over 200 children annually.</w:t>
      </w:r>
    </w:p>
    <w:bookmarkEnd w:id="30"/>
    <w:bookmarkStart w:id="31" w:name="references"/>
    <w:p>
      <w:pPr>
        <w:pStyle w:val="Heading3"/>
      </w:pPr>
      <w:r>
        <w:t xml:space="preserve">References</w:t>
      </w:r>
    </w:p>
    <w:p>
      <w:pPr>
        <w:pStyle w:val="FirstParagraph"/>
      </w:pPr>
      <w:r>
        <w:t xml:space="preserve">Available upon request. References include healthcare professionals from Santolan Rehabilitation Hospital, St. Luke's Medical Center, and the Philippine Association of Occupational Therapists.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Philippines Manila</dc:title>
  <dc:creator/>
  <dc:language>en</dc:language>
  <cp:keywords/>
  <dcterms:created xsi:type="dcterms:W3CDTF">2026-07-23T01:22:33Z</dcterms:created>
  <dcterms:modified xsi:type="dcterms:W3CDTF">2026-07-23T01:22:33Z</dcterms:modified>
</cp:coreProperties>
</file>

<file path=docProps/custom.xml><?xml version="1.0" encoding="utf-8"?>
<Properties xmlns="http://schemas.openxmlformats.org/officeDocument/2006/custom-properties" xmlns:vt="http://schemas.openxmlformats.org/officeDocument/2006/docPropsVTypes"/>
</file>