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occupational-therapist-turkey-ankara"/>
    <w:p>
      <w:pPr>
        <w:pStyle w:val="Heading2"/>
      </w:pPr>
      <w:r>
        <w:t xml:space="preserve">Occupational Therapist |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+90 123 456 7890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compassionate Occupational Therapist with [X years] of experience in Turkey Ankara, specializing in enhancing the functional abilities of individuals with physical, cognitive, or emotional impairments. Committed to delivering patient-centered care and promoting independence through tailored therapeutic interventions. Proven expertise in clinical settings, community programs, and educational institutions across Ankara. A dedicated professional passionate about contributing to the healthcare landscape of Turkey while adhering to international standards of occupational therapy practice.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Occupational Therapy</w:t>
      </w:r>
      <w:r>
        <w:t xml:space="preserve">, [University Name], Ankara,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Rehabilitation Sciences</w:t>
      </w:r>
      <w:r>
        <w:t xml:space="preserve">, [University Name], Ankara,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 Certifications</w:t>
      </w:r>
      <w:r>
        <w:br/>
      </w:r>
      <w:r>
        <w:t xml:space="preserve">- Advanced Clinical Practice in Neurological Rehabilitation (2022)</w:t>
      </w:r>
      <w:r>
        <w:br/>
      </w:r>
      <w:r>
        <w:t xml:space="preserve">- Pediatric Occupational Therapy (2021)</w:t>
      </w:r>
      <w:r>
        <w:br/>
      </w:r>
      <w:r>
        <w:t xml:space="preserve">- Ergonomics and Workplace Health (2020)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Occupational Therapist</w:t>
      </w:r>
      <w:r>
        <w:t xml:space="preserve">, [Hospital Name], Ankara, Turkey</w:t>
      </w:r>
      <w:r>
        <w:br/>
      </w:r>
      <w:r>
        <w:t xml:space="preserve">[Month Year] – Present</w:t>
      </w:r>
      <w:r>
        <w:br/>
      </w:r>
      <w:r>
        <w:t xml:space="preserve">- Designed and implemented individualized therapy plans for patients with stroke, spinal cord injuries, and developmental disabilities.</w:t>
      </w:r>
      <w:r>
        <w:br/>
      </w:r>
      <w:r>
        <w:t xml:space="preserve">- Collaborated with multidisciplinary teams to improve patient outcomes in acute care and rehabilitation settings.</w:t>
      </w:r>
      <w:r>
        <w:br/>
      </w:r>
      <w:r>
        <w:t xml:space="preserve">- Conducted home assessments to recommend adaptive equipment and environmental modifications for individuals in Turkey Ankara.</w:t>
      </w:r>
      <w:r>
        <w:br/>
      </w:r>
      <w:r>
        <w:t xml:space="preserve">- Led workshops on occupational therapy practices for local healthcare professionals, emphasizing culturally sensitive approaches.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Occupational Therapist</w:t>
      </w:r>
      <w:r>
        <w:t xml:space="preserve">, [Rehabilitation Center Name], Ankara, Turkey</w:t>
      </w:r>
      <w:r>
        <w:br/>
      </w:r>
      <w:r>
        <w:t xml:space="preserve">[Month Year] – [Month Year]</w:t>
      </w:r>
      <w:r>
        <w:br/>
      </w:r>
      <w:r>
        <w:t xml:space="preserve">- Supervised a team of occupational therapy assistants and students during clinical rotations.</w:t>
      </w:r>
      <w:r>
        <w:br/>
      </w:r>
      <w:r>
        <w:t xml:space="preserve">- Developed community-based programs to support elderly patients in maintaining independence through daily living activities.</w:t>
      </w:r>
      <w:r>
        <w:br/>
      </w:r>
      <w:r>
        <w:t xml:space="preserve">- Published research on the efficacy of sensory integration therapy for children with autism in Turkey Ankara.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Occupational Therapy Intern</w:t>
      </w:r>
      <w:r>
        <w:t xml:space="preserve">, [Clinic Name], Ankara, Turkey</w:t>
      </w:r>
      <w:r>
        <w:br/>
      </w:r>
      <w:r>
        <w:t xml:space="preserve">[Month Year] – [Month Year]</w:t>
      </w:r>
      <w:r>
        <w:br/>
      </w:r>
      <w:r>
        <w:t xml:space="preserve">- Provided direct patient care under the supervision of licensed occupational therapists.</w:t>
      </w:r>
      <w:r>
        <w:br/>
      </w:r>
      <w:r>
        <w:t xml:space="preserve">- Assisted in the development of therapeutic activities for individuals with mental health disorders.</w:t>
      </w:r>
      <w:r>
        <w:br/>
      </w:r>
      <w:r>
        <w:t xml:space="preserve">- Participated in outreach programs to raise awareness about occupational therapy in Ankara.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assessing and treating physical, cognitive, and psychosocial impairments</w:t>
      </w:r>
    </w:p>
    <w:p>
      <w:pPr>
        <w:numPr>
          <w:ilvl w:val="0"/>
          <w:numId w:val="1003"/>
        </w:numPr>
        <w:pStyle w:val="Compact"/>
      </w:pPr>
      <w:r>
        <w:t xml:space="preserve">Proficient in using adaptive equipment and assistive technologies</w:t>
      </w:r>
    </w:p>
    <w:p>
      <w:pPr>
        <w:numPr>
          <w:ilvl w:val="0"/>
          <w:numId w:val="1003"/>
        </w:numPr>
        <w:pStyle w:val="Compact"/>
      </w:pPr>
      <w:r>
        <w:t xml:space="preserve">Cultural competence in Turkey Ankara's healthcare environment</w:t>
      </w:r>
    </w:p>
    <w:p>
      <w:pPr>
        <w:numPr>
          <w:ilvl w:val="0"/>
          <w:numId w:val="1003"/>
        </w:numPr>
        <w:pStyle w:val="Compact"/>
      </w:pPr>
      <w:r>
        <w:t xml:space="preserve">Strong communication and interpersonal skills for patient education</w:t>
      </w:r>
    </w:p>
    <w:p>
      <w:pPr>
        <w:numPr>
          <w:ilvl w:val="0"/>
          <w:numId w:val="1003"/>
        </w:numPr>
        <w:pStyle w:val="Compact"/>
      </w:pPr>
      <w:r>
        <w:t xml:space="preserve">Experience with electronic medical records (EMR) systems</w:t>
      </w:r>
    </w:p>
    <w:p>
      <w:pPr>
        <w:numPr>
          <w:ilvl w:val="0"/>
          <w:numId w:val="1003"/>
        </w:numPr>
        <w:pStyle w:val="Compact"/>
      </w:pPr>
      <w:r>
        <w:t xml:space="preserve">Familiarity with Turkish health insurance systems and regulatory requirements</w:t>
      </w:r>
    </w:p>
    <w:bookmarkEnd w:id="24"/>
    <w:bookmarkStart w:id="25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Turkish Health Ministry License in Occupational Therapy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Occupational Therapy Association (AOTA)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Hand Therapist (CHT)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[Year]</w:t>
      </w:r>
    </w:p>
    <w:bookmarkEnd w:id="25"/>
    <w:bookmarkStart w:id="26" w:name="volunteer-experience"/>
    <w:p>
      <w:pPr>
        <w:pStyle w:val="Heading3"/>
      </w:pPr>
      <w:r>
        <w:t xml:space="preserve">Volunteer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Occupational Therapy Volunteer</w:t>
      </w:r>
      <w:r>
        <w:t xml:space="preserve">, [NGO Name], Ankara, Turkey</w:t>
      </w:r>
      <w:r>
        <w:br/>
      </w:r>
      <w:r>
        <w:t xml:space="preserve">[Month Year] – [Month Year]</w:t>
      </w:r>
      <w:r>
        <w:br/>
      </w:r>
      <w:r>
        <w:t xml:space="preserve">- Provided free therapeutic services to underserved communities in Ankara.</w:t>
      </w:r>
      <w:r>
        <w:br/>
      </w:r>
      <w:r>
        <w:t xml:space="preserve">- Organized workshops on accessibility and inclusion for people with disabilities.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Awareness Campaign Volunteer</w:t>
      </w:r>
      <w:r>
        <w:t xml:space="preserve">, [Local Organization], Ankara, Turkey</w:t>
      </w:r>
      <w:r>
        <w:br/>
      </w:r>
      <w:r>
        <w:t xml:space="preserve">[Month Year] – [Month Year]</w:t>
      </w:r>
      <w:r>
        <w:br/>
      </w:r>
      <w:r>
        <w:t xml:space="preserve">- Educated the public on preventive healthcare practices, focusing on musculoskeletal health.</w:t>
      </w:r>
    </w:p>
    <w:bookmarkEnd w:id="26"/>
    <w:bookmarkStart w:id="27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6"/>
        </w:numPr>
        <w:pStyle w:val="Compact"/>
      </w:pPr>
      <w:r>
        <w:t xml:space="preserve">"Innovative Approaches to Stroke Rehabilitation in Turkey," Journal of Occupational Therapy, [Year].</w:t>
      </w:r>
    </w:p>
    <w:p>
      <w:pPr>
        <w:numPr>
          <w:ilvl w:val="0"/>
          <w:numId w:val="1006"/>
        </w:numPr>
        <w:pStyle w:val="Compact"/>
      </w:pPr>
      <w:r>
        <w:t xml:space="preserve">"Cultural Considerations in Pediatric Occupational Therapy: A Case Study from Ankara," International Journal of Therapy and Rehabilitation, [Year].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Turkish Occupational Therapy Association (TOTA)</w:t>
      </w:r>
    </w:p>
    <w:p>
      <w:pPr>
        <w:numPr>
          <w:ilvl w:val="0"/>
          <w:numId w:val="1007"/>
        </w:numPr>
        <w:pStyle w:val="Compact"/>
      </w:pPr>
      <w:r>
        <w:t xml:space="preserve">American Occupational Therapy Association (AOTA)</w:t>
      </w:r>
    </w:p>
    <w:p>
      <w:pPr>
        <w:numPr>
          <w:ilvl w:val="0"/>
          <w:numId w:val="1007"/>
        </w:numPr>
        <w:pStyle w:val="Compact"/>
      </w:pPr>
      <w:r>
        <w:t xml:space="preserve">International Federation of Occupational Therapists (ILOTT)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p>
      <w:pPr>
        <w:pStyle w:val="BodyText"/>
      </w:pPr>
      <w:r>
        <w:t xml:space="preserve">© [Year] [Your Name]. All rights reserved.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Occupational Therapist in Turkey Ankara</dc:title>
  <dc:creator/>
  <dc:language>en</dc:language>
  <cp:keywords/>
  <dcterms:created xsi:type="dcterms:W3CDTF">2026-07-22T20:48:31Z</dcterms:created>
  <dcterms:modified xsi:type="dcterms:W3CDTF">2026-07-22T20:48:31Z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