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p>
    <w:bookmarkStart w:id="34" w:name="curriculum-vitae"/>
    <w:p>
      <w:pPr>
        <w:pStyle w:val="Heading1"/>
      </w:pPr>
      <w:r>
        <w:t xml:space="preserve">Curriculum Vitae</w:t>
      </w:r>
    </w:p>
    <w:bookmarkStart w:id="20" w:name="personal-details"/>
    <w:p>
      <w:pPr>
        <w:pStyle w:val="Heading2"/>
      </w:pPr>
      <w:r>
        <w:t xml:space="preserve">Personal Details</w:t>
      </w:r>
    </w:p>
    <w:p>
      <w:pPr>
        <w:pStyle w:val="FirstParagraph"/>
      </w:pPr>
      <w:r>
        <w:rPr>
          <w:bCs/>
          <w:b/>
        </w:rPr>
        <w:t xml:space="preserve">Name:</w:t>
      </w:r>
      <w:r>
        <w:t xml:space="preserve"> </w:t>
      </w:r>
      <w:r>
        <w:t xml:space="preserve">Emily Carter</w:t>
      </w:r>
      <w:r>
        <w:br/>
      </w:r>
      <w:r>
        <w:rPr>
          <w:bCs/>
          <w:b/>
        </w:rPr>
        <w:t xml:space="preserve">Email:</w:t>
      </w:r>
      <w:r>
        <w:t xml:space="preserve"> </w:t>
      </w:r>
      <w:r>
        <w:t xml:space="preserve">emily.carter.otp@gmail.com</w:t>
      </w:r>
      <w:r>
        <w:br/>
      </w:r>
      <w:r>
        <w:rPr>
          <w:bCs/>
          <w:b/>
        </w:rPr>
        <w:t xml:space="preserve">Phone:</w:t>
      </w:r>
      <w:r>
        <w:t xml:space="preserve"> </w:t>
      </w:r>
      <w:r>
        <w:t xml:space="preserve">+44 7900 123456</w:t>
      </w:r>
      <w:r>
        <w:br/>
      </w:r>
      <w:r>
        <w:rPr>
          <w:bCs/>
          <w:b/>
        </w:rPr>
        <w:t xml:space="preserve">Address:</w:t>
      </w:r>
      <w:r>
        <w:t xml:space="preserve"> </w:t>
      </w:r>
      <w:r>
        <w:t xml:space="preserve">Manchester, United Kingdom</w:t>
      </w:r>
    </w:p>
    <w:bookmarkEnd w:id="20"/>
    <w:bookmarkStart w:id="21" w:name="professional-summary"/>
    <w:p>
      <w:pPr>
        <w:pStyle w:val="Heading2"/>
      </w:pPr>
      <w:r>
        <w:t xml:space="preserve">Professional Summary</w:t>
      </w:r>
    </w:p>
    <w:p>
      <w:pPr>
        <w:pStyle w:val="FirstParagraph"/>
      </w:pPr>
      <w:r>
        <w:t xml:space="preserve">A dedicated and experienced Occupational Therapist with a focus on enhancing the quality of life for individuals in the United Kingdom Manchester area. Over the past 8 years, I have provided specialized therapy services to clients across diverse settings, including community health centers, NHS hospitals, and rehabilitation facilities. My expertise lies in helping patients regain independence through tailored interventions that address physical, cognitive, and emotional challenges. I am passionate about supporting individuals in the United Kingdom Manchester community to achieve their personal goals while adhering to the highest standards of care within the UK healthcare system.</w:t>
      </w:r>
    </w:p>
    <w:bookmarkEnd w:id="21"/>
    <w:bookmarkStart w:id="24" w:name="employment-history"/>
    <w:p>
      <w:pPr>
        <w:pStyle w:val="Heading2"/>
      </w:pPr>
      <w:r>
        <w:t xml:space="preserve">Employment History</w:t>
      </w:r>
    </w:p>
    <w:bookmarkStart w:id="22" w:name="senior-occupational-therapist"/>
    <w:p>
      <w:pPr>
        <w:pStyle w:val="Heading3"/>
      </w:pPr>
      <w:r>
        <w:t xml:space="preserve">Senior Occupational Therapist</w:t>
      </w:r>
    </w:p>
    <w:p>
      <w:pPr>
        <w:pStyle w:val="FirstParagraph"/>
      </w:pPr>
      <w:r>
        <w:rPr>
          <w:bCs/>
          <w:b/>
        </w:rPr>
        <w:t xml:space="preserve">Manchester Community Health Services (MCHS)</w:t>
      </w:r>
      <w:r>
        <w:br/>
      </w:r>
      <w:r>
        <w:t xml:space="preserve">January 2018 – Present</w:t>
      </w:r>
    </w:p>
    <w:p>
      <w:pPr>
        <w:numPr>
          <w:ilvl w:val="0"/>
          <w:numId w:val="1001"/>
        </w:numPr>
        <w:pStyle w:val="Compact"/>
      </w:pPr>
      <w:r>
        <w:t xml:space="preserve">Provided comprehensive occupational therapy assessments and interventions for clients with long-term conditions, including stroke survivors, individuals with autism spectrum disorder, and elderly patients.</w:t>
      </w:r>
    </w:p>
    <w:p>
      <w:pPr>
        <w:numPr>
          <w:ilvl w:val="0"/>
          <w:numId w:val="1001"/>
        </w:numPr>
        <w:pStyle w:val="Compact"/>
      </w:pPr>
      <w:r>
        <w:t xml:space="preserve">Collaborated with multidisciplinary teams to develop individualized care plans aligned with the UK government’s health and social care guidelines.</w:t>
      </w:r>
    </w:p>
    <w:p>
      <w:pPr>
        <w:numPr>
          <w:ilvl w:val="0"/>
          <w:numId w:val="1001"/>
        </w:numPr>
        <w:pStyle w:val="Compact"/>
      </w:pPr>
      <w:r>
        <w:t xml:space="preserve">Managed a caseload of 30+ patients per week, focusing on improving daily living skills, mobility, and mental well-being in the United Kingdom Manchester community.</w:t>
      </w:r>
    </w:p>
    <w:p>
      <w:pPr>
        <w:numPr>
          <w:ilvl w:val="0"/>
          <w:numId w:val="1001"/>
        </w:numPr>
        <w:pStyle w:val="Compact"/>
      </w:pPr>
      <w:r>
        <w:t xml:space="preserve">Organized workshops on adaptive equipment use for carers and families in Manchester, promoting independence and safety in home environments.</w:t>
      </w:r>
    </w:p>
    <w:bookmarkEnd w:id="22"/>
    <w:bookmarkStart w:id="23" w:name="occupational-therapist"/>
    <w:p>
      <w:pPr>
        <w:pStyle w:val="Heading3"/>
      </w:pPr>
      <w:r>
        <w:t xml:space="preserve">Occupational Therapist</w:t>
      </w:r>
    </w:p>
    <w:p>
      <w:pPr>
        <w:pStyle w:val="FirstParagraph"/>
      </w:pPr>
      <w:r>
        <w:rPr>
          <w:bCs/>
          <w:b/>
        </w:rPr>
        <w:t xml:space="preserve">St. Mary’s Hospital, NHS Trust</w:t>
      </w:r>
      <w:r>
        <w:br/>
      </w:r>
      <w:r>
        <w:t xml:space="preserve">September 2014 – December 2017</w:t>
      </w:r>
    </w:p>
    <w:p>
      <w:pPr>
        <w:numPr>
          <w:ilvl w:val="0"/>
          <w:numId w:val="1002"/>
        </w:numPr>
        <w:pStyle w:val="Compact"/>
      </w:pPr>
      <w:r>
        <w:t xml:space="preserve">Delivered evidence-based therapy to patients recovering from orthopedic surgeries, neurological injuries, and mental health crises.</w:t>
      </w:r>
    </w:p>
    <w:p>
      <w:pPr>
        <w:numPr>
          <w:ilvl w:val="0"/>
          <w:numId w:val="1002"/>
        </w:numPr>
        <w:pStyle w:val="Compact"/>
      </w:pPr>
      <w:r>
        <w:t xml:space="preserve">Supported the integration of patients into community settings through home assessments and referrals to local services in Manchester.</w:t>
      </w:r>
    </w:p>
    <w:p>
      <w:pPr>
        <w:numPr>
          <w:ilvl w:val="0"/>
          <w:numId w:val="1002"/>
        </w:numPr>
        <w:pStyle w:val="Compact"/>
      </w:pPr>
      <w:r>
        <w:t xml:space="preserve">Contributed to research projects on the effectiveness of occupational therapy interventions for elderly populations in the United Kingdom.</w:t>
      </w:r>
    </w:p>
    <w:p>
      <w:pPr>
        <w:numPr>
          <w:ilvl w:val="0"/>
          <w:numId w:val="1002"/>
        </w:numPr>
        <w:pStyle w:val="Compact"/>
      </w:pPr>
      <w:r>
        <w:t xml:space="preserve">Received recognition for excellence in patient care, with 95% satisfaction rates from client feedback surveys during my tenure.</w:t>
      </w:r>
    </w:p>
    <w:bookmarkEnd w:id="23"/>
    <w:bookmarkEnd w:id="24"/>
    <w:bookmarkStart w:id="27" w:name="education-qualifications"/>
    <w:p>
      <w:pPr>
        <w:pStyle w:val="Heading2"/>
      </w:pPr>
      <w:r>
        <w:t xml:space="preserve">Education &amp; Qualifications</w:t>
      </w:r>
    </w:p>
    <w:bookmarkStart w:id="25" w:name="X2ebe4fcc65741d72b97ed5feabac578f1f645ac"/>
    <w:p>
      <w:pPr>
        <w:pStyle w:val="Heading3"/>
      </w:pPr>
      <w:r>
        <w:t xml:space="preserve">Bachelor of Science (Hons) in Occupational Therapy</w:t>
      </w:r>
    </w:p>
    <w:p>
      <w:pPr>
        <w:pStyle w:val="FirstParagraph"/>
      </w:pPr>
      <w:r>
        <w:rPr>
          <w:bCs/>
          <w:b/>
        </w:rPr>
        <w:t xml:space="preserve">University of Manchester</w:t>
      </w:r>
      <w:r>
        <w:br/>
      </w:r>
      <w:r>
        <w:t xml:space="preserve">September 2010 – June 2014</w:t>
      </w:r>
    </w:p>
    <w:p>
      <w:pPr>
        <w:numPr>
          <w:ilvl w:val="0"/>
          <w:numId w:val="1003"/>
        </w:numPr>
        <w:pStyle w:val="Compact"/>
      </w:pPr>
      <w:r>
        <w:t xml:space="preserve">Graduated with First Class Honors, focusing on clinical practice, psychosocial aspects of therapy, and community-based interventions.</w:t>
      </w:r>
    </w:p>
    <w:p>
      <w:pPr>
        <w:numPr>
          <w:ilvl w:val="0"/>
          <w:numId w:val="1003"/>
        </w:numPr>
        <w:pStyle w:val="Compact"/>
      </w:pPr>
      <w:r>
        <w:t xml:space="preserve">Completed placements at Manchester Royal Infirmary and local mental health services, gaining hands-on experience in the United Kingdom Manchester healthcare landscape.</w:t>
      </w:r>
    </w:p>
    <w:bookmarkEnd w:id="25"/>
    <w:bookmarkStart w:id="26" w:name="Xd4779d0aa9f90368d7eb45f6e154e058f3ea733"/>
    <w:p>
      <w:pPr>
        <w:pStyle w:val="Heading3"/>
      </w:pPr>
      <w:r>
        <w:t xml:space="preserve">Masters in Advanced Practice in Occupational Therapy</w:t>
      </w:r>
    </w:p>
    <w:p>
      <w:pPr>
        <w:pStyle w:val="FirstParagraph"/>
      </w:pPr>
      <w:r>
        <w:rPr>
          <w:bCs/>
          <w:b/>
        </w:rPr>
        <w:t xml:space="preserve">Manchester Metropolitan University</w:t>
      </w:r>
      <w:r>
        <w:br/>
      </w:r>
      <w:r>
        <w:t xml:space="preserve">September 2017 – June 2018</w:t>
      </w:r>
    </w:p>
    <w:p>
      <w:pPr>
        <w:numPr>
          <w:ilvl w:val="0"/>
          <w:numId w:val="1004"/>
        </w:numPr>
        <w:pStyle w:val="Compact"/>
      </w:pPr>
      <w:r>
        <w:t xml:space="preserve">Specialized in leadership, research, and advanced therapeutic techniques to address complex cases.</w:t>
      </w:r>
    </w:p>
    <w:p>
      <w:pPr>
        <w:numPr>
          <w:ilvl w:val="0"/>
          <w:numId w:val="1004"/>
        </w:numPr>
        <w:pStyle w:val="Compact"/>
      </w:pPr>
      <w:r>
        <w:t xml:space="preserve">Published a research paper on "Occupational Therapy Interventions for Autism in Manchester Schools," presented at the Royal College of Occupational Therapists’ annual conference.</w:t>
      </w:r>
    </w:p>
    <w:bookmarkEnd w:id="26"/>
    <w:bookmarkEnd w:id="27"/>
    <w:bookmarkStart w:id="28" w:name="professional-memberships-certifications"/>
    <w:p>
      <w:pPr>
        <w:pStyle w:val="Heading2"/>
      </w:pPr>
      <w:r>
        <w:t xml:space="preserve">Professional Memberships &amp; Certifications</w:t>
      </w:r>
    </w:p>
    <w:p>
      <w:pPr>
        <w:numPr>
          <w:ilvl w:val="0"/>
          <w:numId w:val="1005"/>
        </w:numPr>
        <w:pStyle w:val="Compact"/>
      </w:pPr>
      <w:r>
        <w:rPr>
          <w:bCs/>
          <w:b/>
        </w:rPr>
        <w:t xml:space="preserve">Health and Care Professions Council (HCPC) Registration:</w:t>
      </w:r>
      <w:r>
        <w:t xml:space="preserve"> </w:t>
      </w:r>
      <w:r>
        <w:t xml:space="preserve">Registered Practitioner, Number: OTP123456</w:t>
      </w:r>
    </w:p>
    <w:p>
      <w:pPr>
        <w:numPr>
          <w:ilvl w:val="0"/>
          <w:numId w:val="1005"/>
        </w:numPr>
        <w:pStyle w:val="Compact"/>
      </w:pPr>
      <w:r>
        <w:rPr>
          <w:bCs/>
          <w:b/>
        </w:rPr>
        <w:t xml:space="preserve">Royal College of Occupational Therapists (RCOT):</w:t>
      </w:r>
      <w:r>
        <w:t xml:space="preserve"> </w:t>
      </w:r>
      <w:r>
        <w:t xml:space="preserve">Member since 2014, active in local Manchester branches.</w:t>
      </w:r>
    </w:p>
    <w:p>
      <w:pPr>
        <w:numPr>
          <w:ilvl w:val="0"/>
          <w:numId w:val="1005"/>
        </w:numPr>
        <w:pStyle w:val="Compact"/>
      </w:pPr>
      <w:r>
        <w:rPr>
          <w:bCs/>
          <w:b/>
        </w:rPr>
        <w:t xml:space="preserve">First Aid for Mental Health Certificate:</w:t>
      </w:r>
      <w:r>
        <w:t xml:space="preserve"> </w:t>
      </w:r>
      <w:r>
        <w:t xml:space="preserve">Completed through Mind UK, October 2021.</w:t>
      </w:r>
    </w:p>
    <w:p>
      <w:pPr>
        <w:numPr>
          <w:ilvl w:val="0"/>
          <w:numId w:val="1005"/>
        </w:numPr>
        <w:pStyle w:val="Compact"/>
      </w:pPr>
      <w:r>
        <w:rPr>
          <w:bCs/>
          <w:b/>
        </w:rPr>
        <w:t xml:space="preserve">Sensory Integration and Praxis Tests (SIPT) Certification:</w:t>
      </w:r>
      <w:r>
        <w:t xml:space="preserve"> </w:t>
      </w:r>
      <w:r>
        <w:t xml:space="preserve">Recognized by the British Association of Occupational Therapists (BAOT), 2019.</w:t>
      </w:r>
    </w:p>
    <w:bookmarkEnd w:id="28"/>
    <w:bookmarkStart w:id="29" w:name="skills-competencies"/>
    <w:p>
      <w:pPr>
        <w:pStyle w:val="Heading2"/>
      </w:pPr>
      <w:r>
        <w:t xml:space="preserve">Skills &amp; Competencies</w:t>
      </w:r>
    </w:p>
    <w:p>
      <w:pPr>
        <w:numPr>
          <w:ilvl w:val="0"/>
          <w:numId w:val="1006"/>
        </w:numPr>
        <w:pStyle w:val="Compact"/>
      </w:pPr>
      <w:r>
        <w:rPr>
          <w:bCs/>
          <w:b/>
        </w:rPr>
        <w:t xml:space="preserve">Clinical Expertise:</w:t>
      </w:r>
      <w:r>
        <w:t xml:space="preserve"> </w:t>
      </w:r>
      <w:r>
        <w:t xml:space="preserve">Assessment and treatment of physical, cognitive, and mental health conditions; use of assistive technologies.</w:t>
      </w:r>
    </w:p>
    <w:p>
      <w:pPr>
        <w:numPr>
          <w:ilvl w:val="0"/>
          <w:numId w:val="1006"/>
        </w:numPr>
        <w:pStyle w:val="Compact"/>
      </w:pPr>
      <w:r>
        <w:rPr>
          <w:bCs/>
          <w:b/>
        </w:rPr>
        <w:t xml:space="preserve">Communication:</w:t>
      </w:r>
      <w:r>
        <w:t xml:space="preserve"> </w:t>
      </w:r>
      <w:r>
        <w:t xml:space="preserve">Strong interpersonal skills to engage with patients, families, and multidisciplinary teams in the United Kingdom Manchester area.</w:t>
      </w:r>
    </w:p>
    <w:p>
      <w:pPr>
        <w:numPr>
          <w:ilvl w:val="0"/>
          <w:numId w:val="1006"/>
        </w:numPr>
        <w:pStyle w:val="Compact"/>
      </w:pPr>
      <w:r>
        <w:rPr>
          <w:bCs/>
          <w:b/>
        </w:rPr>
        <w:t xml:space="preserve">Care Planning:</w:t>
      </w:r>
      <w:r>
        <w:t xml:space="preserve"> </w:t>
      </w:r>
      <w:r>
        <w:t xml:space="preserve">Development of personalized care plans aligned with NHS frameworks and client goals.</w:t>
      </w:r>
    </w:p>
    <w:p>
      <w:pPr>
        <w:numPr>
          <w:ilvl w:val="0"/>
          <w:numId w:val="1006"/>
        </w:numPr>
        <w:pStyle w:val="Compact"/>
      </w:pPr>
      <w:r>
        <w:rPr>
          <w:bCs/>
          <w:b/>
        </w:rPr>
        <w:t xml:space="preserve">Leadership:</w:t>
      </w:r>
      <w:r>
        <w:t xml:space="preserve"> </w:t>
      </w:r>
      <w:r>
        <w:t xml:space="preserve">Experience mentoring junior therapists and leading community outreach programs in Manchester.</w:t>
      </w:r>
    </w:p>
    <w:p>
      <w:pPr>
        <w:numPr>
          <w:ilvl w:val="0"/>
          <w:numId w:val="1006"/>
        </w:numPr>
        <w:pStyle w:val="Compact"/>
      </w:pPr>
      <w:r>
        <w:rPr>
          <w:bCs/>
          <w:b/>
        </w:rPr>
        <w:t xml:space="preserve">Cultural Competence:</w:t>
      </w:r>
      <w:r>
        <w:t xml:space="preserve"> </w:t>
      </w:r>
      <w:r>
        <w:t xml:space="preserve">Ability to work with diverse populations, including refugee communities and minority groups in the United Kingdom.</w:t>
      </w:r>
    </w:p>
    <w:bookmarkEnd w:id="29"/>
    <w:bookmarkStart w:id="32" w:name="projects-achievements"/>
    <w:p>
      <w:pPr>
        <w:pStyle w:val="Heading2"/>
      </w:pPr>
      <w:r>
        <w:t xml:space="preserve">Projects &amp; Achievements</w:t>
      </w:r>
    </w:p>
    <w:bookmarkStart w:id="30" w:name="X2668a3670607adc96d47d44fab5c04e8d6f40af"/>
    <w:p>
      <w:pPr>
        <w:pStyle w:val="Heading3"/>
      </w:pPr>
      <w:r>
        <w:t xml:space="preserve">Manchester Community Rehabilitation Initiative (2019–2021)</w:t>
      </w:r>
    </w:p>
    <w:p>
      <w:pPr>
        <w:pStyle w:val="FirstParagraph"/>
      </w:pPr>
      <w:r>
        <w:t xml:space="preserve">Lead a team of 5 occupational therapists to design a community-based rehabilitation program for elderly patients in Manchester. The initiative reduced hospital readmissions by 18% and improved patient satisfaction scores by 25%.</w:t>
      </w:r>
    </w:p>
    <w:bookmarkEnd w:id="30"/>
    <w:bookmarkStart w:id="31" w:name="autism-awareness-workshops-2020"/>
    <w:p>
      <w:pPr>
        <w:pStyle w:val="Heading3"/>
      </w:pPr>
      <w:r>
        <w:t xml:space="preserve">Autism Awareness Workshops (2020)</w:t>
      </w:r>
    </w:p>
    <w:p>
      <w:pPr>
        <w:pStyle w:val="FirstParagraph"/>
      </w:pPr>
      <w:r>
        <w:t xml:space="preserve">Organized and delivered workshops for schools in the United Kingdom Manchester area, focusing on sensory-friendly environments and inclusive education practices. Collaborated with local authorities to distribute over 1,000 informational resources.</w:t>
      </w:r>
    </w:p>
    <w:bookmarkEnd w:id="31"/>
    <w:bookmarkEnd w:id="32"/>
    <w:bookmarkStart w:id="33" w:name="references"/>
    <w:p>
      <w:pPr>
        <w:pStyle w:val="Heading2"/>
      </w:pPr>
      <w:r>
        <w:t xml:space="preserve">References</w:t>
      </w:r>
    </w:p>
    <w:p>
      <w:pPr>
        <w:pStyle w:val="FirstParagraph"/>
      </w:pPr>
      <w:r>
        <w:t xml:space="preserve">Available upon request. References include senior clinicians from Manchester Community Health Services and NHS trusts in the United Kingdom.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dc:title>
  <dc:creator/>
  <dc:language>en</dc:language>
  <cp:keywords/>
  <dcterms:created xsi:type="dcterms:W3CDTF">2026-07-28T13:00:09Z</dcterms:created>
  <dcterms:modified xsi:type="dcterms:W3CDTF">2026-07-28T13:00:09Z</dcterms:modified>
</cp:coreProperties>
</file>

<file path=docProps/custom.xml><?xml version="1.0" encoding="utf-8"?>
<Properties xmlns="http://schemas.openxmlformats.org/officeDocument/2006/custom-properties" xmlns:vt="http://schemas.openxmlformats.org/officeDocument/2006/docPropsVTypes"/>
</file>