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germany-munich"/>
    <w:p>
      <w:pPr>
        <w:pStyle w:val="Heading2"/>
      </w:pPr>
      <w:r>
        <w:t xml:space="preserve">Oceanographer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Anna-Lena Müller</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r>
        <w:br/>
      </w:r>
      <w:r>
        <w:rPr>
          <w:bCs/>
          <w:b/>
        </w:rPr>
        <w:t xml:space="preserve">Location:</w:t>
      </w:r>
      <w:r>
        <w:t xml:space="preserve"> </w:t>
      </w:r>
      <w:r>
        <w:t xml:space="preserve">Munich, Germany</w:t>
      </w:r>
      <w:r>
        <w:br/>
      </w:r>
      <w:r>
        <w:rPr>
          <w:bCs/>
          <w:b/>
        </w:rPr>
        <w:t xml:space="preserve">LinkedIn:</w:t>
      </w:r>
      <w:r>
        <w:t xml:space="preserve"> </w:t>
      </w:r>
      <w:r>
        <w:t xml:space="preserve">linkedin.com/in/anna-lena-mueller-oceanographer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science, climate research, and environmental sustainability. Specialized in oceanographic data analysis, marine ecosystem modeling, and coastal dynamics. Committed to advancing scientific understanding of the oceans through interdisciplinary collaboration. Fluent in English and German, with a strong focus on research initiatives aligned with Germany Munich’s vision for sustainable marine technologies and climate resilience.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Ludwig-Maximilians-Universität München (LMU), Germany (2015–2018)</w:t>
      </w:r>
    </w:p>
    <w:p>
      <w:pPr>
        <w:numPr>
          <w:ilvl w:val="0"/>
          <w:numId w:val="1001"/>
        </w:numPr>
        <w:pStyle w:val="Compact"/>
      </w:pPr>
      <w:r>
        <w:rPr>
          <w:bCs/>
          <w:b/>
        </w:rPr>
        <w:t xml:space="preserve">M.Sc. in Marine Sciences</w:t>
      </w:r>
      <w:r>
        <w:t xml:space="preserve">, University of Bremen, Germany (2012–2015)</w:t>
      </w:r>
    </w:p>
    <w:p>
      <w:pPr>
        <w:numPr>
          <w:ilvl w:val="0"/>
          <w:numId w:val="1001"/>
        </w:numPr>
        <w:pStyle w:val="Compact"/>
      </w:pPr>
      <w:r>
        <w:rPr>
          <w:bCs/>
          <w:b/>
        </w:rPr>
        <w:t xml:space="preserve">B.Sc. in Environmental Sciences</w:t>
      </w:r>
      <w:r>
        <w:t xml:space="preserve">, Technical University of Munich (TUM), Germany (2009–2012)</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Institute for Marine Research, Munich (Germany)</w:t>
      </w:r>
      <w:r>
        <w:t xml:space="preserve"> </w:t>
      </w:r>
      <w:r>
        <w:t xml:space="preserve">| 2020–Present</w:t>
      </w:r>
    </w:p>
    <w:p>
      <w:pPr>
        <w:numPr>
          <w:ilvl w:val="0"/>
          <w:numId w:val="1002"/>
        </w:numPr>
        <w:pStyle w:val="Compact"/>
      </w:pPr>
      <w:r>
        <w:t xml:space="preserve">Led a team of 15 researchers in analyzing transboundary marine ecosystems in the North and Baltic Seas.</w:t>
      </w:r>
    </w:p>
    <w:p>
      <w:pPr>
        <w:numPr>
          <w:ilvl w:val="0"/>
          <w:numId w:val="1002"/>
        </w:numPr>
        <w:pStyle w:val="Compact"/>
      </w:pPr>
      <w:r>
        <w:t xml:space="preserve">Collaborated with the Max Planck Institute for Meteorology (MPI-M) on climate modeling projects, contributing to Germany Munich’s national climate adaptation strategies.</w:t>
      </w:r>
    </w:p>
    <w:p>
      <w:pPr>
        <w:numPr>
          <w:ilvl w:val="0"/>
          <w:numId w:val="1002"/>
        </w:numPr>
        <w:pStyle w:val="Compact"/>
      </w:pPr>
      <w:r>
        <w:t xml:space="preserve">Published peer-reviewed articles on marine biodiversity loss and its socioeconomic impacts, featured in journals like *Marine Ecology Progress Series* and *Nature Climate Change*.</w:t>
      </w:r>
    </w:p>
    <w:bookmarkEnd w:id="23"/>
    <w:bookmarkStart w:id="24" w:name="research-scientist"/>
    <w:p>
      <w:pPr>
        <w:pStyle w:val="Heading4"/>
      </w:pPr>
      <w:r>
        <w:t xml:space="preserve">Research Scientist</w:t>
      </w:r>
    </w:p>
    <w:p>
      <w:pPr>
        <w:pStyle w:val="FirstParagraph"/>
      </w:pPr>
      <w:r>
        <w:rPr>
          <w:bCs/>
          <w:b/>
        </w:rPr>
        <w:t xml:space="preserve">German Research Foundation (DFG) – Collaborative Project "Ocean2030"</w:t>
      </w:r>
      <w:r>
        <w:t xml:space="preserve"> </w:t>
      </w:r>
      <w:r>
        <w:t xml:space="preserve">| 2018–2020</w:t>
      </w:r>
    </w:p>
    <w:p>
      <w:pPr>
        <w:numPr>
          <w:ilvl w:val="0"/>
          <w:numId w:val="1003"/>
        </w:numPr>
        <w:pStyle w:val="Compact"/>
      </w:pPr>
      <w:r>
        <w:t xml:space="preserve">Designed and implemented a multi-year study on the role of deep-sea ecosystems in carbon sequestration.</w:t>
      </w:r>
    </w:p>
    <w:p>
      <w:pPr>
        <w:numPr>
          <w:ilvl w:val="0"/>
          <w:numId w:val="1003"/>
        </w:numPr>
        <w:pStyle w:val="Compact"/>
      </w:pPr>
      <w:r>
        <w:t xml:space="preserve">Partnered with institutions in Germany Munich, such as the Leibniz Institute for Marine Sciences, to develop open-source data platforms for oceanographic research.</w:t>
      </w:r>
    </w:p>
    <w:p>
      <w:pPr>
        <w:numPr>
          <w:ilvl w:val="0"/>
          <w:numId w:val="1003"/>
        </w:numPr>
        <w:pStyle w:val="Compact"/>
      </w:pPr>
      <w:r>
        <w:t xml:space="preserve">Presented findings at international conferences, including the European Geosciences Union (EGU) meeting in Vienna and the Ocean Sciences Meeting in San Diego.</w:t>
      </w:r>
    </w:p>
    <w:bookmarkEnd w:id="24"/>
    <w:bookmarkStart w:id="25" w:name="postdoctoral-researcher"/>
    <w:p>
      <w:pPr>
        <w:pStyle w:val="Heading4"/>
      </w:pPr>
      <w:r>
        <w:t xml:space="preserve">Postdoctoral Researcher</w:t>
      </w:r>
    </w:p>
    <w:p>
      <w:pPr>
        <w:pStyle w:val="FirstParagraph"/>
      </w:pPr>
      <w:r>
        <w:rPr>
          <w:bCs/>
          <w:b/>
        </w:rPr>
        <w:t xml:space="preserve">Ludwig-Maximilians-Universität München (LMU)</w:t>
      </w:r>
      <w:r>
        <w:t xml:space="preserve"> </w:t>
      </w:r>
      <w:r>
        <w:t xml:space="preserve">| 2018–2019</w:t>
      </w:r>
    </w:p>
    <w:p>
      <w:pPr>
        <w:numPr>
          <w:ilvl w:val="0"/>
          <w:numId w:val="1004"/>
        </w:numPr>
        <w:pStyle w:val="Compact"/>
      </w:pPr>
      <w:r>
        <w:t xml:space="preserve">Focused on the interplay between ocean currents and marine microorganisms, using satellite data and in-situ measurements.</w:t>
      </w:r>
    </w:p>
    <w:p>
      <w:pPr>
        <w:numPr>
          <w:ilvl w:val="0"/>
          <w:numId w:val="1004"/>
        </w:numPr>
        <w:pStyle w:val="Compact"/>
      </w:pPr>
      <w:r>
        <w:t xml:space="preserve">Contributed to the EU-funded "Blue Economy" initiative, exploring sustainable fisheries in Germany Munich’s coastal regions.</w:t>
      </w:r>
    </w:p>
    <w:p>
      <w:pPr>
        <w:numPr>
          <w:ilvl w:val="0"/>
          <w:numId w:val="1004"/>
        </w:numPr>
        <w:pStyle w:val="Compact"/>
      </w:pPr>
      <w:r>
        <w:t xml:space="preserve">Supervised graduate students in laboratory techniques, including DNA sequencing for microbial community analysis.</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Data Analysis:</w:t>
      </w:r>
      <w:r>
        <w:t xml:space="preserve"> </w:t>
      </w:r>
      <w:r>
        <w:t xml:space="preserve">Proficient in Python, R, and MATLAB for statistical modeling and data visualization.</w:t>
      </w:r>
    </w:p>
    <w:p>
      <w:pPr>
        <w:numPr>
          <w:ilvl w:val="0"/>
          <w:numId w:val="1005"/>
        </w:numPr>
        <w:pStyle w:val="Compact"/>
      </w:pPr>
      <w:r>
        <w:rPr>
          <w:bCs/>
          <w:b/>
        </w:rPr>
        <w:t xml:space="preserve">Remote Sensing:</w:t>
      </w:r>
      <w:r>
        <w:t xml:space="preserve"> </w:t>
      </w:r>
      <w:r>
        <w:t xml:space="preserve">Experienced in processing satellite imagery (e.g., Sentinel-3) using ENVI and ArcGIS.</w:t>
      </w:r>
    </w:p>
    <w:p>
      <w:pPr>
        <w:numPr>
          <w:ilvl w:val="0"/>
          <w:numId w:val="1005"/>
        </w:numPr>
        <w:pStyle w:val="Compact"/>
      </w:pPr>
      <w:r>
        <w:rPr>
          <w:bCs/>
          <w:b/>
        </w:rPr>
        <w:t xml:space="preserve">Laboratory Techniques:</w:t>
      </w:r>
      <w:r>
        <w:t xml:space="preserve"> </w:t>
      </w:r>
      <w:r>
        <w:t xml:space="preserve">Skilled in sample preparation, water quality testing, and microbiological analyses.</w:t>
      </w:r>
    </w:p>
    <w:p>
      <w:pPr>
        <w:numPr>
          <w:ilvl w:val="0"/>
          <w:numId w:val="1005"/>
        </w:numPr>
        <w:pStyle w:val="Compact"/>
      </w:pPr>
      <w:r>
        <w:rPr>
          <w:bCs/>
          <w:b/>
        </w:rPr>
        <w:t xml:space="preserve">Climatology &amp; Oceanography:</w:t>
      </w:r>
      <w:r>
        <w:t xml:space="preserve"> </w:t>
      </w:r>
      <w:r>
        <w:t xml:space="preserve">Knowledge of climate models (e.g., MPI-ESM) and oceanographic parameters (temperature, salinity, currents).</w:t>
      </w:r>
    </w:p>
    <w:p>
      <w:pPr>
        <w:numPr>
          <w:ilvl w:val="0"/>
          <w:numId w:val="1005"/>
        </w:numPr>
        <w:pStyle w:val="Compact"/>
      </w:pPr>
      <w:r>
        <w:rPr>
          <w:bCs/>
          <w:b/>
        </w:rPr>
        <w:t xml:space="preserve">Project Management:</w:t>
      </w:r>
      <w:r>
        <w:t xml:space="preserve"> </w:t>
      </w:r>
      <w:r>
        <w:t xml:space="preserve">Led cross-disciplinary projects with budgets exceeding €500,000.</w:t>
      </w:r>
    </w:p>
    <w:p>
      <w:pPr>
        <w:numPr>
          <w:ilvl w:val="0"/>
          <w:numId w:val="1005"/>
        </w:numPr>
        <w:pStyle w:val="Compact"/>
      </w:pPr>
      <w:r>
        <w:rPr>
          <w:bCs/>
          <w:b/>
        </w:rPr>
        <w:t xml:space="preserve">Languages:</w:t>
      </w:r>
      <w:r>
        <w:t xml:space="preserve"> </w:t>
      </w:r>
      <w:r>
        <w:t xml:space="preserve">Native German; fluent in English; basic proficiency in French and Spanish.</w:t>
      </w:r>
    </w:p>
    <w:bookmarkEnd w:id="27"/>
    <w:bookmarkStart w:id="28" w:name="research-experience"/>
    <w:p>
      <w:pPr>
        <w:pStyle w:val="Heading3"/>
      </w:pPr>
      <w:r>
        <w:t xml:space="preserve">Research Experience</w:t>
      </w:r>
    </w:p>
    <w:p>
      <w:pPr>
        <w:numPr>
          <w:ilvl w:val="0"/>
          <w:numId w:val="1006"/>
        </w:numPr>
        <w:pStyle w:val="Compact"/>
      </w:pPr>
      <w:r>
        <w:rPr>
          <w:bCs/>
          <w:b/>
        </w:rPr>
        <w:t xml:space="preserve">"Marine Biodiversity Monitoring in the North Sea"</w:t>
      </w:r>
      <w:r>
        <w:t xml:space="preserve"> </w:t>
      </w:r>
      <w:r>
        <w:t xml:space="preserve">(2021–2023)</w:t>
      </w:r>
    </w:p>
    <w:p>
      <w:pPr>
        <w:numPr>
          <w:ilvl w:val="0"/>
          <w:numId w:val="1006"/>
        </w:numPr>
        <w:pStyle w:val="Compact"/>
      </w:pPr>
      <w:r>
        <w:rPr>
          <w:bCs/>
          <w:b/>
        </w:rPr>
        <w:t xml:space="preserve">"Ocean Acidification and Coral Resilience"</w:t>
      </w:r>
      <w:r>
        <w:t xml:space="preserve"> </w:t>
      </w:r>
      <w:r>
        <w:t xml:space="preserve">(2017–2018)</w:t>
      </w:r>
    </w:p>
    <w:bookmarkEnd w:id="28"/>
    <w:bookmarkStart w:id="29" w:name="publications-contributions"/>
    <w:p>
      <w:pPr>
        <w:pStyle w:val="Heading3"/>
      </w:pPr>
      <w:r>
        <w:t xml:space="preserve">Publications &amp; Contributions</w:t>
      </w:r>
    </w:p>
    <w:p>
      <w:pPr>
        <w:numPr>
          <w:ilvl w:val="0"/>
          <w:numId w:val="1007"/>
        </w:numPr>
        <w:pStyle w:val="Compact"/>
      </w:pPr>
      <w:r>
        <w:t xml:space="preserve">Müller, A.-L., et al. (2022). "Climate-Driven Shifts in North Sea Fish Populations." *Journal of Marine Systems*, 235, 104678.</w:t>
      </w:r>
    </w:p>
    <w:p>
      <w:pPr>
        <w:numPr>
          <w:ilvl w:val="0"/>
          <w:numId w:val="1007"/>
        </w:numPr>
        <w:pStyle w:val="Compact"/>
      </w:pPr>
      <w:r>
        <w:t xml:space="preserve">Müller, A.-L. (2019). "Microplastic Distribution in Baltic Coastal Zones: A GIS-Based Analysis." *Marine Pollution Bulletin*, 145, 789–796.</w:t>
      </w:r>
    </w:p>
    <w:p>
      <w:pPr>
        <w:numPr>
          <w:ilvl w:val="0"/>
          <w:numId w:val="1007"/>
        </w:numPr>
        <w:pStyle w:val="Compact"/>
      </w:pPr>
      <w:r>
        <w:t xml:space="preserve">Contributed a chapter on "Oceanographic Research in Germany" to the *Handbook of Marine Science* (2021).</w:t>
      </w:r>
    </w:p>
    <w:bookmarkEnd w:id="29"/>
    <w:bookmarkStart w:id="30" w:name="certifications-training"/>
    <w:p>
      <w:pPr>
        <w:pStyle w:val="Heading3"/>
      </w:pPr>
      <w:r>
        <w:t xml:space="preserve">Certifications &amp; Training</w:t>
      </w:r>
    </w:p>
    <w:p>
      <w:pPr>
        <w:numPr>
          <w:ilvl w:val="0"/>
          <w:numId w:val="1008"/>
        </w:numPr>
        <w:pStyle w:val="Compact"/>
      </w:pPr>
      <w:r>
        <w:rPr>
          <w:bCs/>
          <w:b/>
        </w:rPr>
        <w:t xml:space="preserve">Advanced Remote Sensing for Oceanography</w:t>
      </w:r>
      <w:r>
        <w:t xml:space="preserve"> </w:t>
      </w:r>
      <w:r>
        <w:t xml:space="preserve">– European Space Agency (ESA), 2021</w:t>
      </w:r>
    </w:p>
    <w:p>
      <w:pPr>
        <w:numPr>
          <w:ilvl w:val="0"/>
          <w:numId w:val="1008"/>
        </w:numPr>
        <w:pStyle w:val="Compact"/>
      </w:pPr>
      <w:r>
        <w:rPr>
          <w:bCs/>
          <w:b/>
        </w:rPr>
        <w:t xml:space="preserve">Climate Change Mitigation Strategies</w:t>
      </w:r>
      <w:r>
        <w:t xml:space="preserve"> </w:t>
      </w:r>
      <w:r>
        <w:t xml:space="preserve">– Technical University of Munich, 2019</w:t>
      </w:r>
    </w:p>
    <w:p>
      <w:pPr>
        <w:numPr>
          <w:ilvl w:val="0"/>
          <w:numId w:val="1008"/>
        </w:numPr>
        <w:pStyle w:val="Compact"/>
      </w:pPr>
      <w:r>
        <w:rPr>
          <w:bCs/>
          <w:b/>
        </w:rPr>
        <w:t xml:space="preserve">Oceanographic Data Management Systems</w:t>
      </w:r>
      <w:r>
        <w:t xml:space="preserve"> </w:t>
      </w:r>
      <w:r>
        <w:t xml:space="preserve">– UNESCO-IOC, 2017</w:t>
      </w:r>
    </w:p>
    <w:bookmarkEnd w:id="30"/>
    <w:bookmarkStart w:id="31" w:name="languages-other-skills"/>
    <w:p>
      <w:pPr>
        <w:pStyle w:val="Heading3"/>
      </w:pPr>
      <w:r>
        <w:t xml:space="preserve">Languages &amp; Other Skills</w:t>
      </w:r>
    </w:p>
    <w:p>
      <w:pPr>
        <w:numPr>
          <w:ilvl w:val="0"/>
          <w:numId w:val="1009"/>
        </w:numPr>
        <w:pStyle w:val="Compact"/>
      </w:pPr>
      <w:r>
        <w:rPr>
          <w:bCs/>
          <w:b/>
        </w:rPr>
        <w:t xml:space="preserve">German:</w:t>
      </w:r>
      <w:r>
        <w:t xml:space="preserve"> </w:t>
      </w:r>
      <w:r>
        <w:t xml:space="preserve">Native speaker, with a strong academic and professional background in marine science.</w:t>
      </w:r>
    </w:p>
    <w:p>
      <w:pPr>
        <w:numPr>
          <w:ilvl w:val="0"/>
          <w:numId w:val="1009"/>
        </w:numPr>
        <w:pStyle w:val="Compact"/>
      </w:pPr>
      <w:r>
        <w:rPr>
          <w:bCs/>
          <w:b/>
        </w:rPr>
        <w:t xml:space="preserve">English:</w:t>
      </w:r>
      <w:r>
        <w:t xml:space="preserve"> </w:t>
      </w:r>
      <w:r>
        <w:t xml:space="preserve">Fluent in reading, writing, and speaking; published in international journals.</w:t>
      </w:r>
    </w:p>
    <w:p>
      <w:pPr>
        <w:numPr>
          <w:ilvl w:val="0"/>
          <w:numId w:val="1009"/>
        </w:numPr>
        <w:pStyle w:val="Compact"/>
      </w:pPr>
      <w:r>
        <w:rPr>
          <w:bCs/>
          <w:b/>
        </w:rPr>
        <w:t xml:space="preserve">Social Media &amp; Communication:</w:t>
      </w:r>
      <w:r>
        <w:t xml:space="preserve"> </w:t>
      </w:r>
      <w:r>
        <w:t xml:space="preserve">Active on platforms like Twitter and LinkedIn to engage with the global oceanographic community. Regularly contributes to blogs on marine conservation.</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International Society of Oceanographers (ISO)</w:t>
      </w:r>
      <w:r>
        <w:t xml:space="preserve"> </w:t>
      </w:r>
      <w:r>
        <w:t xml:space="preserve">– Member since 2016</w:t>
      </w:r>
    </w:p>
    <w:p>
      <w:pPr>
        <w:numPr>
          <w:ilvl w:val="0"/>
          <w:numId w:val="1010"/>
        </w:numPr>
        <w:pStyle w:val="Compact"/>
      </w:pPr>
      <w:r>
        <w:rPr>
          <w:bCs/>
          <w:b/>
        </w:rPr>
        <w:t xml:space="preserve">European Association of Marine Science (EAMS)</w:t>
      </w:r>
      <w:r>
        <w:t xml:space="preserve"> </w:t>
      </w:r>
      <w:r>
        <w:t xml:space="preserve">– Active participant in annual conferences.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Marine Research Lane, Munich, Germany</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p>
    <w:bookmarkEnd w:id="33"/>
    <w:p>
      <w:pPr>
        <w:pStyle w:val="BodyText"/>
      </w:pPr>
      <w:r>
        <w:t xml:space="preserve">© 2023 Dr. Anna-Lena Müller | Curriculum Vitae | Oceanographer in Germany Munich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2026-05-02T06:02:52Z</dcterms:created>
  <dcterms:modified xsi:type="dcterms:W3CDTF">2026-05-02T06:02:52Z</dcterms:modified>
</cp:coreProperties>
</file>

<file path=docProps/custom.xml><?xml version="1.0" encoding="utf-8"?>
<Properties xmlns="http://schemas.openxmlformats.org/officeDocument/2006/custom-properties" xmlns:vt="http://schemas.openxmlformats.org/officeDocument/2006/docPropsVTypes"/>
</file>