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Anaya Sharma</w:t>
      </w:r>
    </w:p>
    <w:p>
      <w:pPr>
        <w:pStyle w:val="BodyText"/>
      </w:pPr>
      <w:r>
        <w:rPr>
          <w:bCs/>
          <w:b/>
        </w:rPr>
        <w:t xml:space="preserve">Email:</w:t>
      </w:r>
      <w:r>
        <w:t xml:space="preserve"> </w:t>
      </w:r>
      <w:r>
        <w:t xml:space="preserve">anaya.sharma.oceanographer@gmail.com</w:t>
      </w:r>
    </w:p>
    <w:p>
      <w:pPr>
        <w:pStyle w:val="BodyText"/>
      </w:pPr>
      <w:r>
        <w:rPr>
          <w:bCs/>
          <w:b/>
        </w:rPr>
        <w:t xml:space="preserve">Phone:</w:t>
      </w:r>
      <w:r>
        <w:t xml:space="preserve"> </w:t>
      </w:r>
      <w:r>
        <w:t xml:space="preserve">+977-1-5556667</w:t>
      </w:r>
    </w:p>
    <w:p>
      <w:pPr>
        <w:pStyle w:val="BodyText"/>
      </w:pPr>
      <w:r>
        <w:rPr>
          <w:bCs/>
          <w:b/>
        </w:rPr>
        <w:t xml:space="preserve">Location:</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Oceanographer with expertise in aquatic systems and environmental research, specializing in the study of transboundary water bodies and climate change impacts on freshwater ecosystems. As an Oceanographer based in Nepal Kathmandu, I bridge the gap between marine science and landlocked environmental challenges, focusing on sustainable water management solutions. My work integrates advanced remote sensing technologies, hydrological modeling, and community-based conservation strategies to address global and local aquatic issues. With over a decade of experience in both academic and applied research environments, I aim to contribute to Nepal's environmental policies while fostering international collaboration in oceanographic studies.</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Southampton, UK (2015–2018)</w:t>
      </w:r>
    </w:p>
    <w:p>
      <w:pPr>
        <w:numPr>
          <w:ilvl w:val="0"/>
          <w:numId w:val="1001"/>
        </w:numPr>
        <w:pStyle w:val="Compact"/>
      </w:pPr>
      <w:r>
        <w:rPr>
          <w:bCs/>
          <w:b/>
        </w:rPr>
        <w:t xml:space="preserve">M.Sc. in Environmental Science</w:t>
      </w:r>
      <w:r>
        <w:t xml:space="preserve">, Tribhuvan University, Nepal (2011–2013)</w:t>
      </w:r>
    </w:p>
    <w:p>
      <w:pPr>
        <w:numPr>
          <w:ilvl w:val="0"/>
          <w:numId w:val="1001"/>
        </w:numPr>
        <w:pStyle w:val="Compact"/>
      </w:pPr>
      <w:r>
        <w:rPr>
          <w:bCs/>
          <w:b/>
        </w:rPr>
        <w:t xml:space="preserve">B.Sc. in Physics</w:t>
      </w:r>
      <w:r>
        <w:t xml:space="preserve">, Kathmandu University, Nepal (2008–2011)</w:t>
      </w:r>
    </w:p>
    <w:bookmarkEnd w:id="22"/>
    <w:bookmarkStart w:id="26" w:name="professional-experience"/>
    <w:p>
      <w:pPr>
        <w:pStyle w:val="Heading2"/>
      </w:pPr>
      <w:r>
        <w:t xml:space="preserve">Professional Experience</w:t>
      </w:r>
    </w:p>
    <w:bookmarkStart w:id="23" w:name="senior-research-scientist"/>
    <w:p>
      <w:pPr>
        <w:pStyle w:val="Heading3"/>
      </w:pPr>
      <w:r>
        <w:t xml:space="preserve">Senior Research Scientist</w:t>
      </w:r>
    </w:p>
    <w:p>
      <w:pPr>
        <w:pStyle w:val="FirstParagraph"/>
      </w:pPr>
      <w:r>
        <w:rPr>
          <w:bCs/>
          <w:b/>
        </w:rPr>
        <w:t xml:space="preserve">Nepal Institute of Environmental Research (NIER)</w:t>
      </w:r>
      <w:r>
        <w:t xml:space="preserve">, Kathmandu, Nepal (2019–Present)</w:t>
      </w:r>
    </w:p>
    <w:p>
      <w:pPr>
        <w:numPr>
          <w:ilvl w:val="0"/>
          <w:numId w:val="1002"/>
        </w:numPr>
        <w:pStyle w:val="Compact"/>
      </w:pPr>
      <w:r>
        <w:t xml:space="preserve">Lead researcher on the "Integrated Water Resources Management in the Himalayas" project, funded by the International Centre for Integrated Mountain Development (ICIMOD).</w:t>
      </w:r>
    </w:p>
    <w:p>
      <w:pPr>
        <w:numPr>
          <w:ilvl w:val="0"/>
          <w:numId w:val="1002"/>
        </w:numPr>
        <w:pStyle w:val="Compact"/>
      </w:pPr>
      <w:r>
        <w:t xml:space="preserve">Collaborated with coastal research institutions in India and Bangladesh to study sediment transport patterns in transboundary rivers.</w:t>
      </w:r>
    </w:p>
    <w:p>
      <w:pPr>
        <w:numPr>
          <w:ilvl w:val="0"/>
          <w:numId w:val="1002"/>
        </w:numPr>
        <w:pStyle w:val="Compact"/>
      </w:pPr>
      <w:r>
        <w:t xml:space="preserve">Developed a GIS-based tool for monitoring water quality parameters in Nepalese lakes and reservoirs.</w:t>
      </w:r>
    </w:p>
    <w:bookmarkEnd w:id="23"/>
    <w:bookmarkStart w:id="24" w:name="postdoctoral-research-fellow"/>
    <w:p>
      <w:pPr>
        <w:pStyle w:val="Heading3"/>
      </w:pPr>
      <w:r>
        <w:t xml:space="preserve">Postdoctoral Research Fellow</w:t>
      </w:r>
    </w:p>
    <w:p>
      <w:pPr>
        <w:pStyle w:val="FirstParagraph"/>
      </w:pPr>
      <w:r>
        <w:rPr>
          <w:bCs/>
          <w:b/>
        </w:rPr>
        <w:t xml:space="preserve">University of Southampton, UK</w:t>
      </w:r>
      <w:r>
        <w:t xml:space="preserve"> </w:t>
      </w:r>
      <w:r>
        <w:t xml:space="preserve">(2018–2019)</w:t>
      </w:r>
    </w:p>
    <w:p>
      <w:pPr>
        <w:numPr>
          <w:ilvl w:val="0"/>
          <w:numId w:val="1003"/>
        </w:numPr>
        <w:pStyle w:val="Compact"/>
      </w:pPr>
      <w:r>
        <w:t xml:space="preserve">Investigated the role of microplastics in freshwater ecosystems, publishing findings in *Environmental Science &amp; Technology*.</w:t>
      </w:r>
    </w:p>
    <w:p>
      <w:pPr>
        <w:numPr>
          <w:ilvl w:val="0"/>
          <w:numId w:val="1003"/>
        </w:numPr>
        <w:pStyle w:val="Compact"/>
      </w:pPr>
      <w:r>
        <w:t xml:space="preserve">Participated in a UNESCO-funded initiative to assess the impact of glacial melt on river systems.</w:t>
      </w:r>
    </w:p>
    <w:bookmarkEnd w:id="24"/>
    <w:bookmarkStart w:id="25" w:name="research-assistant"/>
    <w:p>
      <w:pPr>
        <w:pStyle w:val="Heading3"/>
      </w:pPr>
      <w:r>
        <w:t xml:space="preserve">Research Assistant</w:t>
      </w:r>
    </w:p>
    <w:p>
      <w:pPr>
        <w:pStyle w:val="FirstParagraph"/>
      </w:pPr>
      <w:r>
        <w:rPr>
          <w:bCs/>
          <w:b/>
        </w:rPr>
        <w:t xml:space="preserve">Tribhuvan University, Nepal</w:t>
      </w:r>
      <w:r>
        <w:t xml:space="preserve"> </w:t>
      </w:r>
      <w:r>
        <w:t xml:space="preserve">(2013–2015)</w:t>
      </w:r>
    </w:p>
    <w:p>
      <w:pPr>
        <w:numPr>
          <w:ilvl w:val="0"/>
          <w:numId w:val="1004"/>
        </w:numPr>
        <w:pStyle w:val="Compact"/>
      </w:pPr>
      <w:r>
        <w:t xml:space="preserve">Analyzed hydrological data from the Koshi and Gandaki river basins to model flood risk scenarios.</w:t>
      </w:r>
    </w:p>
    <w:p>
      <w:pPr>
        <w:numPr>
          <w:ilvl w:val="0"/>
          <w:numId w:val="1004"/>
        </w:numPr>
        <w:pStyle w:val="Compact"/>
      </w:pPr>
      <w:r>
        <w:t xml:space="preserve">Contributed to a national report on water scarcity in mountainous regions, presented to the Ministry of Water Resources.</w:t>
      </w:r>
    </w:p>
    <w:bookmarkEnd w:id="25"/>
    <w:bookmarkEnd w:id="26"/>
    <w:bookmarkStart w:id="27" w:name="research-interests"/>
    <w:p>
      <w:pPr>
        <w:pStyle w:val="Heading2"/>
      </w:pPr>
      <w:r>
        <w:t xml:space="preserve">Research Interests</w:t>
      </w:r>
    </w:p>
    <w:p>
      <w:pPr>
        <w:numPr>
          <w:ilvl w:val="0"/>
          <w:numId w:val="1005"/>
        </w:numPr>
        <w:pStyle w:val="Compact"/>
      </w:pPr>
      <w:r>
        <w:t xml:space="preserve">Transboundary water governance and conflict resolution.</w:t>
      </w:r>
    </w:p>
    <w:p>
      <w:pPr>
        <w:numPr>
          <w:ilvl w:val="0"/>
          <w:numId w:val="1005"/>
        </w:numPr>
        <w:pStyle w:val="Compact"/>
      </w:pPr>
      <w:r>
        <w:t xml:space="preserve">Climate change impacts on freshwater ecosystems in the Himalayas.</w:t>
      </w:r>
    </w:p>
    <w:p>
      <w:pPr>
        <w:numPr>
          <w:ilvl w:val="0"/>
          <w:numId w:val="1005"/>
        </w:numPr>
        <w:pStyle w:val="Compact"/>
      </w:pPr>
      <w:r>
        <w:t xml:space="preserve">Sediment dynamics in river systems and their implications for hydropower development.</w:t>
      </w:r>
    </w:p>
    <w:p>
      <w:pPr>
        <w:numPr>
          <w:ilvl w:val="0"/>
          <w:numId w:val="1005"/>
        </w:numPr>
        <w:pStyle w:val="Compact"/>
      </w:pPr>
      <w:r>
        <w:t xml:space="preserve">Remote sensing applications for monitoring inland water quality.</w:t>
      </w:r>
    </w:p>
    <w:p>
      <w:pPr>
        <w:numPr>
          <w:ilvl w:val="0"/>
          <w:numId w:val="1005"/>
        </w:numPr>
        <w:pStyle w:val="Compact"/>
      </w:pPr>
      <w:r>
        <w:t xml:space="preserve">Community-based approaches to sustainable water management.</w:t>
      </w:r>
    </w:p>
    <w:bookmarkEnd w:id="27"/>
    <w:bookmarkStart w:id="28" w:name="publications"/>
    <w:p>
      <w:pPr>
        <w:pStyle w:val="Heading2"/>
      </w:pPr>
      <w:r>
        <w:t xml:space="preserve">Publications</w:t>
      </w:r>
    </w:p>
    <w:p>
      <w:pPr>
        <w:numPr>
          <w:ilvl w:val="0"/>
          <w:numId w:val="1006"/>
        </w:numPr>
        <w:pStyle w:val="Compact"/>
      </w:pPr>
      <w:r>
        <w:rPr>
          <w:iCs/>
          <w:i/>
        </w:rPr>
        <w:t xml:space="preserve">"Sediment Transport Dynamics in the Ganges-Brahmaputra-Meghna Basin: A Remote Sensing Perspective"</w:t>
      </w:r>
      <w:r>
        <w:t xml:space="preserve">, *Journal of Hydrology* (2021).</w:t>
      </w:r>
    </w:p>
    <w:p>
      <w:pPr>
        <w:numPr>
          <w:ilvl w:val="0"/>
          <w:numId w:val="1006"/>
        </w:numPr>
        <w:pStyle w:val="Compact"/>
      </w:pPr>
      <w:r>
        <w:rPr>
          <w:iCs/>
          <w:i/>
        </w:rPr>
        <w:t xml:space="preserve">"Microplastics in Nepalese Freshwater Systems: A Growing Environmental Concern"</w:t>
      </w:r>
      <w:r>
        <w:t xml:space="preserve">, *Environmental Pollution* (2020).</w:t>
      </w:r>
    </w:p>
    <w:p>
      <w:pPr>
        <w:numPr>
          <w:ilvl w:val="0"/>
          <w:numId w:val="1006"/>
        </w:numPr>
        <w:pStyle w:val="Compact"/>
      </w:pPr>
      <w:r>
        <w:rPr>
          <w:iCs/>
          <w:i/>
        </w:rPr>
        <w:t xml:space="preserve">"Climate Resilience Strategies for Mountain River Basins: Lessons from the Himalayas"</w:t>
      </w:r>
      <w:r>
        <w:t xml:space="preserve">, *Global Environmental Change* (2019).</w:t>
      </w:r>
    </w:p>
    <w:bookmarkEnd w:id="28"/>
    <w:bookmarkStart w:id="29" w:name="skills"/>
    <w:p>
      <w:pPr>
        <w:pStyle w:val="Heading2"/>
      </w:pPr>
      <w:r>
        <w:t xml:space="preserve">Skills</w:t>
      </w:r>
    </w:p>
    <w:p>
      <w:pPr>
        <w:numPr>
          <w:ilvl w:val="0"/>
          <w:numId w:val="1007"/>
        </w:numPr>
        <w:pStyle w:val="Compact"/>
      </w:pPr>
      <w:r>
        <w:t xml:space="preserve">Advanced GIS and remote sensing software (ArcGIS, ERDAS Imagine).</w:t>
      </w:r>
    </w:p>
    <w:p>
      <w:pPr>
        <w:numPr>
          <w:ilvl w:val="0"/>
          <w:numId w:val="1007"/>
        </w:numPr>
        <w:pStyle w:val="Compact"/>
      </w:pPr>
      <w:r>
        <w:t xml:space="preserve">Data analysis using Python, R, and MATLAB.</w:t>
      </w:r>
    </w:p>
    <w:p>
      <w:pPr>
        <w:numPr>
          <w:ilvl w:val="0"/>
          <w:numId w:val="1007"/>
        </w:numPr>
        <w:pStyle w:val="Compact"/>
      </w:pPr>
      <w:r>
        <w:t xml:space="preserve">Fieldwork in water quality monitoring and hydrological data collection.</w:t>
      </w:r>
    </w:p>
    <w:p>
      <w:pPr>
        <w:numPr>
          <w:ilvl w:val="0"/>
          <w:numId w:val="1007"/>
        </w:numPr>
        <w:pStyle w:val="Compact"/>
      </w:pPr>
      <w:r>
        <w:t xml:space="preserve">Strong communication skills for stakeholder engagement and policy advocacy.</w:t>
      </w:r>
    </w:p>
    <w:p>
      <w:pPr>
        <w:numPr>
          <w:ilvl w:val="0"/>
          <w:numId w:val="1007"/>
        </w:numPr>
        <w:pStyle w:val="Compact"/>
      </w:pPr>
      <w:r>
        <w:t xml:space="preserve">Fluent in Nepali, English, and basic knowledge of Hindi.</w:t>
      </w:r>
    </w:p>
    <w:bookmarkEnd w:id="29"/>
    <w:bookmarkStart w:id="31" w:name="certifications"/>
    <w:bookmarkStart w:id="30" w:name="certifications-awards"/>
    <w:p>
      <w:pPr>
        <w:pStyle w:val="Heading2"/>
      </w:pPr>
      <w:r>
        <w:t xml:space="preserve">Certifications &amp; Awards</w:t>
      </w:r>
    </w:p>
    <w:p>
      <w:pPr>
        <w:numPr>
          <w:ilvl w:val="0"/>
          <w:numId w:val="1008"/>
        </w:numPr>
        <w:pStyle w:val="Compact"/>
      </w:pPr>
      <w:r>
        <w:rPr>
          <w:bCs/>
          <w:b/>
        </w:rPr>
        <w:t xml:space="preserve">Google Earth Engine Certification</w:t>
      </w:r>
      <w:r>
        <w:t xml:space="preserve">, 2021.</w:t>
      </w:r>
    </w:p>
    <w:p>
      <w:pPr>
        <w:numPr>
          <w:ilvl w:val="0"/>
          <w:numId w:val="1008"/>
        </w:numPr>
        <w:pStyle w:val="Compact"/>
      </w:pPr>
      <w:r>
        <w:rPr>
          <w:bCs/>
          <w:b/>
        </w:rPr>
        <w:t xml:space="preserve">UNESCO-IHE Water Management Certificate</w:t>
      </w:r>
      <w:r>
        <w:t xml:space="preserve">, 2018.</w:t>
      </w:r>
    </w:p>
    <w:p>
      <w:pPr>
        <w:numPr>
          <w:ilvl w:val="0"/>
          <w:numId w:val="1008"/>
        </w:numPr>
        <w:pStyle w:val="Compact"/>
      </w:pPr>
      <w:r>
        <w:rPr>
          <w:bCs/>
          <w:b/>
        </w:rPr>
        <w:t xml:space="preserve">National Science Award for Environmental Research</w:t>
      </w:r>
      <w:r>
        <w:t xml:space="preserve">, Nepal Academy of Science and Technology (2020).</w:t>
      </w:r>
    </w:p>
    <w:bookmarkEnd w:id="30"/>
    <w:bookmarkEnd w:id="31"/>
    <w:bookmarkStart w:id="32" w:name="languages"/>
    <w:p>
      <w:pPr>
        <w:pStyle w:val="Heading2"/>
      </w:pPr>
      <w:r>
        <w:t xml:space="preserve">Languages</w:t>
      </w:r>
    </w:p>
    <w:p>
      <w:pPr>
        <w:numPr>
          <w:ilvl w:val="0"/>
          <w:numId w:val="1009"/>
        </w:numPr>
        <w:pStyle w:val="Compact"/>
      </w:pPr>
      <w:r>
        <w:t xml:space="preserve">Nepali (Native)</w:t>
      </w:r>
    </w:p>
    <w:p>
      <w:pPr>
        <w:numPr>
          <w:ilvl w:val="0"/>
          <w:numId w:val="1009"/>
        </w:numPr>
        <w:pStyle w:val="Compact"/>
      </w:pPr>
      <w:r>
        <w:t xml:space="preserve">English (Fluent)</w:t>
      </w:r>
    </w:p>
    <w:p>
      <w:pPr>
        <w:numPr>
          <w:ilvl w:val="0"/>
          <w:numId w:val="1009"/>
        </w:numPr>
        <w:pStyle w:val="Compact"/>
      </w:pPr>
      <w:r>
        <w:t xml:space="preserve">Hindi (Basic)</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2026-07-24T16:32:33Z</dcterms:created>
  <dcterms:modified xsi:type="dcterms:W3CDTF">2026-07-24T16:32:33Z</dcterms:modified>
</cp:coreProperties>
</file>

<file path=docProps/custom.xml><?xml version="1.0" encoding="utf-8"?>
<Properties xmlns="http://schemas.openxmlformats.org/officeDocument/2006/custom-properties" xmlns:vt="http://schemas.openxmlformats.org/officeDocument/2006/docPropsVTypes"/>
</file>