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Aisha Al-Mansoori</w:t>
      </w:r>
      <w:r>
        <w:br/>
      </w:r>
      <w:r>
        <w:rPr>
          <w:bCs/>
          <w:b/>
        </w:rPr>
        <w:t xml:space="preserve">Email:</w:t>
      </w:r>
      <w:r>
        <w:t xml:space="preserve"> </w:t>
      </w:r>
      <w:r>
        <w:t xml:space="preserve">aisha.al.mansoori@uae.org</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ecosystem analysis, coastal management, and climate change impact studies. Specializing in the unique marine environments of the United Arab Emirates (UAE), particularly Abu Dhabi, I have contributed to sustainable development initiatives that align with UAE Vision 2021 and the National Emmissions Strategy. My work focuses on preserving biodiversity, advancing marine research, and fostering collaboration between scientific communities and local stakeholders in the Gulf region. As an Oceanographer in Abu Dhabi, I am committed to addressing global challenges such as ocean acidification, sea-level rise, and pollution through innovative data-driven solutions.</w:t>
      </w:r>
    </w:p>
    <w:bookmarkEnd w:id="21"/>
    <w:bookmarkStart w:id="22" w:name="education"/>
    <w:p>
      <w:pPr>
        <w:pStyle w:val="Heading2"/>
      </w:pPr>
      <w:r>
        <w:t xml:space="preserve">Education</w:t>
      </w:r>
    </w:p>
    <w:p>
      <w:pPr>
        <w:numPr>
          <w:ilvl w:val="0"/>
          <w:numId w:val="1001"/>
        </w:numPr>
        <w:pStyle w:val="Compact"/>
      </w:pPr>
      <w:r>
        <w:rPr>
          <w:bCs/>
          <w:b/>
        </w:rPr>
        <w:t xml:space="preserve">PhD in Marine Science</w:t>
      </w:r>
      <w:r>
        <w:t xml:space="preserve">, University of Cambridge (UK), 2015</w:t>
      </w:r>
      <w:r>
        <w:br/>
      </w:r>
      <w:r>
        <w:t xml:space="preserve">Dissertation: "Ecosystem Resilience in the Arabian Gulf: Impacts of Climate Change and Human Activity"</w:t>
      </w:r>
    </w:p>
    <w:p>
      <w:pPr>
        <w:numPr>
          <w:ilvl w:val="0"/>
          <w:numId w:val="1001"/>
        </w:numPr>
        <w:pStyle w:val="Compact"/>
      </w:pPr>
      <w:r>
        <w:rPr>
          <w:bCs/>
          <w:b/>
        </w:rPr>
        <w:t xml:space="preserve">MSc in Oceanography</w:t>
      </w:r>
      <w:r>
        <w:t xml:space="preserve">, Masdar Institute of Science and Technology (Abu Dhabi), 2010</w:t>
      </w:r>
      <w:r>
        <w:br/>
      </w:r>
      <w:r>
        <w:t xml:space="preserve">Thesis: "Assessing Coastal Erosion Patterns in the UAE Using Remote Sensing Technologies"</w:t>
      </w:r>
    </w:p>
    <w:p>
      <w:pPr>
        <w:numPr>
          <w:ilvl w:val="0"/>
          <w:numId w:val="1001"/>
        </w:numPr>
        <w:pStyle w:val="Compact"/>
      </w:pPr>
      <w:r>
        <w:rPr>
          <w:bCs/>
          <w:b/>
        </w:rPr>
        <w:t xml:space="preserve">BSc in Environmental Science</w:t>
      </w:r>
      <w:r>
        <w:t xml:space="preserve">, American University of Sharjah,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Environment Agency – Abu Dhabi (EAD)</w:t>
      </w:r>
      <w:r>
        <w:t xml:space="preserve">, 2018–Present</w:t>
      </w:r>
      <w:r>
        <w:br/>
      </w:r>
      <w:r>
        <w:t xml:space="preserve">- Led multidisciplinary teams to conduct baseline surveys of marine biodiversity in the UAE's Exclusive Economic Zone (EEZ), focusing on coral reefs, seagrass beds, and mangroves.</w:t>
      </w:r>
      <w:r>
        <w:br/>
      </w:r>
      <w:r>
        <w:t xml:space="preserve">- Collaborated with international organizations such as UNESCO and IUCN to develop regional strategies for marine conservation under the Abu Dhabi Blue Economy Initiative.</w:t>
      </w:r>
      <w:r>
        <w:br/>
      </w:r>
      <w:r>
        <w:t xml:space="preserve">- Authored technical reports on oil spill response planning, contributing to the UAE's national environmental security framework.</w:t>
      </w:r>
      <w:r>
        <w:br/>
      </w:r>
      <w:r>
        <w:t xml:space="preserve">- Delivered presentations at the Abu Dhabi Sustainability Week, emphasizing the role of oceanography in achieving UAE Green Agenda 2030 goals.</w:t>
      </w:r>
    </w:p>
    <w:bookmarkEnd w:id="23"/>
    <w:bookmarkStart w:id="24" w:name="research-scientist"/>
    <w:p>
      <w:pPr>
        <w:pStyle w:val="Heading3"/>
      </w:pPr>
      <w:r>
        <w:t xml:space="preserve">Research Scientist</w:t>
      </w:r>
    </w:p>
    <w:p>
      <w:pPr>
        <w:pStyle w:val="FirstParagraph"/>
      </w:pPr>
      <w:r>
        <w:rPr>
          <w:bCs/>
          <w:b/>
        </w:rPr>
        <w:t xml:space="preserve">National Centre for Marine Research (NCMR), Abu Dhabi</w:t>
      </w:r>
      <w:r>
        <w:t xml:space="preserve">, 2012–2018</w:t>
      </w:r>
      <w:r>
        <w:br/>
      </w:r>
      <w:r>
        <w:t xml:space="preserve">- Designed and executed long-term monitoring programs to assess the health of marine ecosystems in the Arabian Gulf, utilizing advanced technologies like autonomous underwater vehicles (AUVs) and satellite imagery.</w:t>
      </w:r>
      <w:r>
        <w:br/>
      </w:r>
      <w:r>
        <w:t xml:space="preserve">- Published peer-reviewed studies on microplastic accumulation in UAE coastal waters, influencing local waste management policies.</w:t>
      </w:r>
      <w:r>
        <w:br/>
      </w:r>
      <w:r>
        <w:t xml:space="preserve">- Partnered with universities across the UAE to train early-career oceanographers through mentorship programs and fieldwork opportunities.</w:t>
      </w:r>
    </w:p>
    <w:bookmarkEnd w:id="24"/>
    <w:bookmarkStart w:id="25" w:name="marine-research-fellow"/>
    <w:p>
      <w:pPr>
        <w:pStyle w:val="Heading3"/>
      </w:pPr>
      <w:r>
        <w:t xml:space="preserve">Marine Research Fellow</w:t>
      </w:r>
    </w:p>
    <w:p>
      <w:pPr>
        <w:pStyle w:val="FirstParagraph"/>
      </w:pPr>
      <w:r>
        <w:rPr>
          <w:bCs/>
          <w:b/>
        </w:rPr>
        <w:t xml:space="preserve">Abu Dhabi University (ADU)</w:t>
      </w:r>
      <w:r>
        <w:t xml:space="preserve">, 2010–2012</w:t>
      </w:r>
      <w:r>
        <w:br/>
      </w:r>
      <w:r>
        <w:t xml:space="preserve">- Conducted research on the impact of rising sea temperatures on marine species migration patterns, with a focus on fish stocks critical to UAE fisheries.</w:t>
      </w:r>
      <w:r>
        <w:br/>
      </w:r>
      <w:r>
        <w:t xml:space="preserve">- Developed educational modules for high school and university curricula to promote ocean literacy in the UAE.</w:t>
      </w:r>
    </w:p>
    <w:bookmarkEnd w:id="25"/>
    <w:bookmarkEnd w:id="26"/>
    <w:bookmarkStart w:id="27" w:name="skills"/>
    <w:p>
      <w:pPr>
        <w:pStyle w:val="Heading2"/>
      </w:pPr>
      <w:r>
        <w:t xml:space="preserve">Skills</w:t>
      </w:r>
    </w:p>
    <w:p>
      <w:pPr>
        <w:numPr>
          <w:ilvl w:val="0"/>
          <w:numId w:val="1002"/>
        </w:numPr>
        <w:pStyle w:val="Compact"/>
      </w:pPr>
      <w:r>
        <w:t xml:space="preserve">Expertise in marine ecosystem modeling and GIS (ArcGIS, QGIS)</w:t>
      </w:r>
    </w:p>
    <w:p>
      <w:pPr>
        <w:numPr>
          <w:ilvl w:val="0"/>
          <w:numId w:val="1002"/>
        </w:numPr>
        <w:pStyle w:val="Compact"/>
      </w:pPr>
      <w:r>
        <w:t xml:space="preserve">Proficient in data analysis using R, Python, and MATLAB</w:t>
      </w:r>
    </w:p>
    <w:p>
      <w:pPr>
        <w:numPr>
          <w:ilvl w:val="0"/>
          <w:numId w:val="1002"/>
        </w:numPr>
        <w:pStyle w:val="Compact"/>
      </w:pPr>
      <w:r>
        <w:t xml:space="preserve">Fluent in Arabic and English; basic knowledge of French</w:t>
      </w:r>
    </w:p>
    <w:p>
      <w:pPr>
        <w:numPr>
          <w:ilvl w:val="0"/>
          <w:numId w:val="1002"/>
        </w:numPr>
        <w:pStyle w:val="Compact"/>
      </w:pPr>
      <w:r>
        <w:t xml:space="preserve">Certified SCUBA diver (PADI Advanced Open Water)</w:t>
      </w:r>
    </w:p>
    <w:p>
      <w:pPr>
        <w:numPr>
          <w:ilvl w:val="0"/>
          <w:numId w:val="1002"/>
        </w:numPr>
        <w:pStyle w:val="Compact"/>
      </w:pPr>
      <w:r>
        <w:t xml:space="preserve">Experience in project management and stakeholder engagement for environmental initiatives</w:t>
      </w:r>
    </w:p>
    <w:bookmarkEnd w:id="27"/>
    <w:bookmarkStart w:id="28" w:name="certifications"/>
    <w:p>
      <w:pPr>
        <w:pStyle w:val="Heading2"/>
      </w:pPr>
      <w:r>
        <w:t xml:space="preserve">Certifications</w:t>
      </w:r>
    </w:p>
    <w:p>
      <w:pPr>
        <w:numPr>
          <w:ilvl w:val="0"/>
          <w:numId w:val="1003"/>
        </w:numPr>
        <w:pStyle w:val="Compact"/>
      </w:pPr>
      <w:r>
        <w:t xml:space="preserve">ISO 14001:2015 Environmental Management Systems Auditor (2020)</w:t>
      </w:r>
    </w:p>
    <w:p>
      <w:pPr>
        <w:numPr>
          <w:ilvl w:val="0"/>
          <w:numId w:val="1003"/>
        </w:numPr>
        <w:pStyle w:val="Compact"/>
      </w:pPr>
      <w:r>
        <w:t xml:space="preserve">Advanced Training in Remote Sensing and Oceanography (NASA, 2019)</w:t>
      </w:r>
    </w:p>
    <w:p>
      <w:pPr>
        <w:numPr>
          <w:ilvl w:val="0"/>
          <w:numId w:val="1003"/>
        </w:numPr>
        <w:pStyle w:val="Compact"/>
      </w:pPr>
      <w:r>
        <w:t xml:space="preserve">Certified Marine Pollution Response Specialist (UNEP, 2017)</w:t>
      </w:r>
    </w:p>
    <w:bookmarkEnd w:id="28"/>
    <w:bookmarkStart w:id="29" w:name="publications"/>
    <w:p>
      <w:pPr>
        <w:pStyle w:val="Heading2"/>
      </w:pPr>
      <w:r>
        <w:t xml:space="preserve">Publications</w:t>
      </w:r>
    </w:p>
    <w:p>
      <w:pPr>
        <w:numPr>
          <w:ilvl w:val="0"/>
          <w:numId w:val="1004"/>
        </w:numPr>
        <w:pStyle w:val="Compact"/>
      </w:pPr>
      <w:r>
        <w:t xml:space="preserve">Al-Mansoori, A. et al. (2023). "Mangrove Restoration Strategies in Abu Dhabi: A Case Study of the Al Wathba Area." *Journal of Coastal Conservation*.</w:t>
      </w:r>
      <w:r>
        <w:br/>
      </w:r>
    </w:p>
    <w:p>
      <w:pPr>
        <w:numPr>
          <w:ilvl w:val="0"/>
          <w:numId w:val="1004"/>
        </w:numPr>
        <w:pStyle w:val="Compact"/>
      </w:pPr>
      <w:r>
        <w:t xml:space="preserve">Al-Mansoori, A. (2021). "Microplastics in UAE Coastal Waters: Sources, Risks, and Mitigation Measures." *Marine Pollution Bulletin*.</w:t>
      </w:r>
      <w:r>
        <w:br/>
      </w:r>
    </w:p>
    <w:p>
      <w:pPr>
        <w:numPr>
          <w:ilvl w:val="0"/>
          <w:numId w:val="1004"/>
        </w:numPr>
        <w:pStyle w:val="Compact"/>
      </w:pPr>
      <w:r>
        <w:t xml:space="preserve">Al-Mansoori, A. &amp; Smith, J. (2019). "Climate Change Impacts on Coral Reefs of the Arabian Gulf: A Predictive Model." *Global Environmental Change*.</w:t>
      </w:r>
    </w:p>
    <w:bookmarkEnd w:id="29"/>
    <w:bookmarkStart w:id="30" w:name="projects-and-research-contributions"/>
    <w:p>
      <w:pPr>
        <w:pStyle w:val="Heading2"/>
      </w:pPr>
      <w:r>
        <w:t xml:space="preserve">Projects and Research Contributions</w:t>
      </w:r>
    </w:p>
    <w:p>
      <w:pPr>
        <w:numPr>
          <w:ilvl w:val="0"/>
          <w:numId w:val="1005"/>
        </w:numPr>
        <w:pStyle w:val="Compact"/>
      </w:pPr>
      <w:r>
        <w:rPr>
          <w:bCs/>
          <w:b/>
        </w:rPr>
        <w:t xml:space="preserve">Abu Dhabi Marine Biodiversity Atlas (2020–Present)</w:t>
      </w:r>
      <w:r>
        <w:t xml:space="preserve">: A collaborative project to map marine habitats and species distribution, supporting the UAE's commitment to the UN Convention on Biological Diversity.</w:t>
      </w:r>
    </w:p>
    <w:p>
      <w:pPr>
        <w:numPr>
          <w:ilvl w:val="0"/>
          <w:numId w:val="1005"/>
        </w:numPr>
        <w:pStyle w:val="Compact"/>
      </w:pPr>
      <w:r>
        <w:rPr>
          <w:bCs/>
          <w:b/>
        </w:rPr>
        <w:t xml:space="preserve">Oil Spill Impact Assessment in the Arabian Gulf (2017–2019)</w:t>
      </w:r>
      <w:r>
        <w:t xml:space="preserve">: Analyzed historical oil spills to develop predictive models for rapid response strategies.</w:t>
      </w:r>
    </w:p>
    <w:p>
      <w:pPr>
        <w:numPr>
          <w:ilvl w:val="0"/>
          <w:numId w:val="1005"/>
        </w:numPr>
        <w:pStyle w:val="Compact"/>
      </w:pPr>
      <w:r>
        <w:rPr>
          <w:bCs/>
          <w:b/>
        </w:rPr>
        <w:t xml:space="preserve">Coastal Resilience Program (2015–2018)</w:t>
      </w:r>
      <w:r>
        <w:t xml:space="preserve">: Designed adaptive measures to protect Abu Dhabi's shoreline from erosion and storm surges, incorporating community-based approaches.</w:t>
      </w:r>
    </w:p>
    <w:bookmarkEnd w:id="30"/>
    <w:bookmarkStart w:id="31"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p>
      <w:pPr>
        <w:numPr>
          <w:ilvl w:val="0"/>
          <w:numId w:val="1006"/>
        </w:numPr>
        <w:pStyle w:val="Compact"/>
      </w:pPr>
      <w:r>
        <w:t xml:space="preserve">French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dc:title>
  <dc:creator/>
  <dc:language>en</dc:language>
  <cp:keywords/>
  <dcterms:created xsi:type="dcterms:W3CDTF">2025-12-10T08:40:20Z</dcterms:created>
  <dcterms:modified xsi:type="dcterms:W3CDTF">2025-12-10T08:40:20Z</dcterms:modified>
</cp:coreProperties>
</file>

<file path=docProps/custom.xml><?xml version="1.0" encoding="utf-8"?>
<Properties xmlns="http://schemas.openxmlformats.org/officeDocument/2006/custom-properties" xmlns:vt="http://schemas.openxmlformats.org/officeDocument/2006/docPropsVTypes"/>
</file>