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Vitae:</w:t>
      </w:r>
      <w:r>
        <w:t xml:space="preserve"> </w:t>
      </w:r>
      <w:r>
        <w:t xml:space="preserve">Ophthalmologist,</w:t>
      </w:r>
      <w:r>
        <w:t xml:space="preserve"> </w:t>
      </w:r>
      <w:r>
        <w:t xml:space="preserve">Afghanistan</w:t>
      </w:r>
      <w:r>
        <w:t xml:space="preserve"> </w:t>
      </w:r>
      <w:r>
        <w:t xml:space="preserve">Kabul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Aminullah Khan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aminullah.khan@ophthalmologist.af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+93 700 123 4567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Kabul, Afghanistan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Ophthalmologist with over a decade of experience in providing high-quality eye care services in Afghanistan. Specializing in cataract surgery, glaucoma management, and pediatric ophthalmology, I have served communities across Kabul, focusing on improving access to healthcare for underserved populations. My work as an Ophthalmologist in Afghanistan Kabul has been driven by a commitment to advancing medical education and fostering collaboration with local and international health organizations.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Medicine, Bachelor of Surgery (MBBS)</w:t>
      </w:r>
      <w:r>
        <w:br/>
      </w:r>
      <w:r>
        <w:t xml:space="preserve">University of Kabul, Afghanistan</w:t>
      </w:r>
      <w:r>
        <w:br/>
      </w:r>
      <w:r>
        <w:t xml:space="preserve">Graduated: 2005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Diploma in Ophthalmology</w:t>
      </w:r>
      <w:r>
        <w:br/>
      </w:r>
      <w:r>
        <w:t xml:space="preserve">Afghan Institute of Medical Sciences, Kabul</w:t>
      </w:r>
      <w:r>
        <w:br/>
      </w:r>
      <w:r>
        <w:t xml:space="preserve">Completed: 2010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Fellowship in Advanced Ophthalmic Surgery</w:t>
      </w:r>
      <w:r>
        <w:br/>
      </w:r>
      <w:r>
        <w:t xml:space="preserve">International Centre for Eye Health (ICEH), London, UK</w:t>
      </w:r>
      <w:r>
        <w:br/>
      </w:r>
      <w:r>
        <w:t xml:space="preserve">Completed: 2013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ophthalmologist"/>
    <w:p>
      <w:pPr>
        <w:pStyle w:val="Heading3"/>
      </w:pPr>
      <w:r>
        <w:t xml:space="preserve">Ophthalmologist</w:t>
      </w:r>
    </w:p>
    <w:p>
      <w:pPr>
        <w:pStyle w:val="FirstParagraph"/>
      </w:pPr>
      <w:r>
        <w:rPr>
          <w:iCs/>
          <w:i/>
        </w:rPr>
        <w:t xml:space="preserve">American University of Afghanistan Hospital, Kabul</w:t>
      </w:r>
      <w:r>
        <w:br/>
      </w:r>
      <w:r>
        <w:t xml:space="preserve">January 2015 – Present</w:t>
      </w:r>
      <w:r>
        <w:br/>
      </w:r>
      <w:r>
        <w:t xml:space="preserve">- Provide comprehensive eye care services, including diagnosis and treatment of ocular diseases.</w:t>
      </w:r>
      <w:r>
        <w:br/>
      </w:r>
      <w:r>
        <w:t xml:space="preserve">- Perform over 1,500 cataract surgeries annually in collaboration with local NGOs.</w:t>
      </w:r>
      <w:r>
        <w:br/>
      </w:r>
      <w:r>
        <w:t xml:space="preserve">- Mentor medical students and residents from the University of Kabul, emphasizing practical training in rural clinics.</w:t>
      </w:r>
      <w:r>
        <w:br/>
      </w:r>
      <w:r>
        <w:t xml:space="preserve">- Lead initiatives to establish mobile eye clinics in underserved areas of Afghanistan Kabul.</w:t>
      </w:r>
    </w:p>
    <w:bookmarkEnd w:id="23"/>
    <w:bookmarkStart w:id="24" w:name="senior-ophthalmologist"/>
    <w:p>
      <w:pPr>
        <w:pStyle w:val="Heading3"/>
      </w:pPr>
      <w:r>
        <w:t xml:space="preserve">Senior Ophthalmologist</w:t>
      </w:r>
    </w:p>
    <w:p>
      <w:pPr>
        <w:pStyle w:val="FirstParagraph"/>
      </w:pPr>
      <w:r>
        <w:rPr>
          <w:iCs/>
          <w:i/>
        </w:rPr>
        <w:t xml:space="preserve">Kabul Eye Hospital, Afghanistan</w:t>
      </w:r>
      <w:r>
        <w:br/>
      </w:r>
      <w:r>
        <w:t xml:space="preserve">February 2010 – December 2014</w:t>
      </w:r>
      <w:r>
        <w:br/>
      </w:r>
      <w:r>
        <w:t xml:space="preserve">- Directed the hospital’s glaucoma and pediatric ophthalmology departments.</w:t>
      </w:r>
      <w:r>
        <w:br/>
      </w:r>
      <w:r>
        <w:t xml:space="preserve">- Implemented a telemedicine program to connect rural clinics with specialists in Kabul.</w:t>
      </w:r>
      <w:r>
        <w:br/>
      </w:r>
      <w:r>
        <w:t xml:space="preserve">- Collaborated with UNICEF to launch a vision screening campaign for schoolchildren in Kabul.</w:t>
      </w:r>
    </w:p>
    <w:bookmarkEnd w:id="24"/>
    <w:bookmarkStart w:id="25" w:name="ophthalmology-resident"/>
    <w:p>
      <w:pPr>
        <w:pStyle w:val="Heading3"/>
      </w:pPr>
      <w:r>
        <w:t xml:space="preserve">Ophthalmology Resident</w:t>
      </w:r>
    </w:p>
    <w:p>
      <w:pPr>
        <w:pStyle w:val="FirstParagraph"/>
      </w:pPr>
      <w:r>
        <w:rPr>
          <w:iCs/>
          <w:i/>
        </w:rPr>
        <w:t xml:space="preserve">National Institute of Ophthalmology, Afghanistan</w:t>
      </w:r>
      <w:r>
        <w:br/>
      </w:r>
      <w:r>
        <w:t xml:space="preserve">June 2006 – January 2010</w:t>
      </w:r>
      <w:r>
        <w:br/>
      </w:r>
      <w:r>
        <w:t xml:space="preserve">- Assisted in over 5,000 surgical procedures, including corneal transplants and refractive surgeries.</w:t>
      </w:r>
      <w:r>
        <w:br/>
      </w:r>
      <w:r>
        <w:t xml:space="preserve">- Conducted research on the prevalence of preventable blindness in Afghanistan’s rural regions.</w:t>
      </w:r>
    </w:p>
    <w:bookmarkEnd w:id="25"/>
    <w:bookmarkEnd w:id="26"/>
    <w:bookmarkStart w:id="27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Licensed Ophthalmologist</w:t>
      </w:r>
      <w:r>
        <w:br/>
      </w:r>
      <w:r>
        <w:t xml:space="preserve">Ministry of Public Health, Afghanistan (2010)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Certificate in Telemedicine Applications in Healthcare</w:t>
      </w:r>
      <w:r>
        <w:br/>
      </w:r>
      <w:r>
        <w:t xml:space="preserve">World Health Organization (WHO), 2017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Advanced Life Support in Ophthalmology</w:t>
      </w:r>
      <w:r>
        <w:br/>
      </w:r>
      <w:r>
        <w:t xml:space="preserve">Royal College of Ophthalmologists, UK (2015)</w:t>
      </w:r>
    </w:p>
    <w:bookmarkEnd w:id="27"/>
    <w:bookmarkStart w:id="28" w:name="research-publications"/>
    <w:p>
      <w:pPr>
        <w:pStyle w:val="Heading2"/>
      </w:pPr>
      <w:r>
        <w:t xml:space="preserve">Research &amp; Publications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"Impact of Cataract Surgery on Quality of Life in Afghan Women"</w:t>
      </w:r>
      <w:r>
        <w:br/>
      </w:r>
      <w:r>
        <w:t xml:space="preserve">Published in the Journal of Afghan Medical Research (2018).</w:t>
      </w:r>
      <w:r>
        <w:br/>
      </w:r>
      <w:r>
        <w:t xml:space="preserve">Co-authored with colleagues from Kabul Eye Hospital.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"Challenges in Pediatric Ophthalmology: A Case Study from Afghanistan Kabul"</w:t>
      </w:r>
      <w:r>
        <w:br/>
      </w:r>
      <w:r>
        <w:t xml:space="preserve">Presented at the International Congress of Ophthalmology, 2019.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"Telemedicine Solutions for Rural Eye Care in Afghanistan"</w:t>
      </w:r>
      <w:r>
        <w:br/>
      </w:r>
      <w:r>
        <w:t xml:space="preserve">Featured in a WHO report on innovative healthcare delivery (2020).</w:t>
      </w:r>
    </w:p>
    <w:bookmarkEnd w:id="28"/>
    <w:bookmarkStart w:id="29" w:name="skills-competencies"/>
    <w:p>
      <w:pPr>
        <w:pStyle w:val="Heading2"/>
      </w:pPr>
      <w:r>
        <w:t xml:space="preserve">Skills &amp; Competencies</w:t>
      </w:r>
    </w:p>
    <w:p>
      <w:pPr>
        <w:numPr>
          <w:ilvl w:val="0"/>
          <w:numId w:val="1004"/>
        </w:numPr>
        <w:pStyle w:val="Compact"/>
      </w:pPr>
      <w:r>
        <w:t xml:space="preserve">Expertise in cataract surgery, glaucoma management, and corneal transplantation.</w:t>
      </w:r>
    </w:p>
    <w:p>
      <w:pPr>
        <w:numPr>
          <w:ilvl w:val="0"/>
          <w:numId w:val="1004"/>
        </w:numPr>
        <w:pStyle w:val="Compact"/>
      </w:pPr>
      <w:r>
        <w:t xml:space="preserve">Proficient in using modern ophthalmic equipment (e.g., OCT machines, laser systems).</w:t>
      </w:r>
    </w:p>
    <w:p>
      <w:pPr>
        <w:numPr>
          <w:ilvl w:val="0"/>
          <w:numId w:val="1004"/>
        </w:numPr>
        <w:pStyle w:val="Compact"/>
      </w:pPr>
      <w:r>
        <w:t xml:space="preserve">Strong leadership and team-building skills for multidisciplinary healthcare projects.</w:t>
      </w:r>
    </w:p>
    <w:p>
      <w:pPr>
        <w:numPr>
          <w:ilvl w:val="0"/>
          <w:numId w:val="1004"/>
        </w:numPr>
        <w:pStyle w:val="Compact"/>
      </w:pPr>
      <w:r>
        <w:t xml:space="preserve">Cross-cultural communication with patients from diverse ethnic backgrounds in Afghanistan Kabul.</w:t>
      </w:r>
    </w:p>
    <w:p>
      <w:pPr>
        <w:numPr>
          <w:ilvl w:val="0"/>
          <w:numId w:val="1004"/>
        </w:numPr>
        <w:pStyle w:val="Compact"/>
      </w:pPr>
      <w:r>
        <w:t xml:space="preserve">Fluency in Dari, Pashto, and English; basic knowledge of French.</w:t>
      </w:r>
    </w:p>
    <w:bookmarkEnd w:id="29"/>
    <w:bookmarkStart w:id="30" w:name="community-engagement-volunteering"/>
    <w:p>
      <w:pPr>
        <w:pStyle w:val="Heading2"/>
      </w:pPr>
      <w:r>
        <w:t xml:space="preserve">Community Engagement &amp; Volunteering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Founder of the Kabul Ophthalmic Society</w:t>
      </w:r>
      <w:r>
        <w:br/>
      </w:r>
      <w:r>
        <w:t xml:space="preserve">Established in 2016 to promote professional development among Afghan ophthalmologists.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Volunteer Ophthalmologist, Afghan Red Crescent Society</w:t>
      </w:r>
      <w:r>
        <w:br/>
      </w:r>
      <w:r>
        <w:t xml:space="preserve">Provided free eye screenings and surgeries to displaced families in Kabul refugee camps (2017–2021).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Health Education Workshops</w:t>
      </w:r>
      <w:r>
        <w:br/>
      </w:r>
      <w:r>
        <w:t xml:space="preserve">Conducted community lectures on preventing eye infections and early detection of blindness in Kabul.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aminullah.khan@ophthalmologist.af</w:t>
      </w:r>
    </w:p>
    <w:p>
      <w:pPr>
        <w:pStyle w:val="BodyText"/>
      </w:pPr>
      <w:r>
        <w:t xml:space="preserve">This Curriculum Vitae highlights the professional journey of an Ophthalmologist in Afghanistan Kabul, emphasizing contributions to healthcare, education, and community development.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Vitae: Ophthalmologist, Afghanistan Kabul</dc:title>
  <dc:creator/>
  <dc:language>en</dc:language>
  <cp:keywords/>
  <dcterms:created xsi:type="dcterms:W3CDTF">2026-07-28T16:07:49Z</dcterms:created>
  <dcterms:modified xsi:type="dcterms:W3CDTF">2026-07-28T16:07:49Z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