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Ophthalmologist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34" w:name="curriculum-vitae"/>
    <w:p>
      <w:pPr>
        <w:pStyle w:val="Heading1"/>
      </w:pPr>
      <w:r>
        <w:t xml:space="preserve">Curriculum Vitae</w:t>
      </w:r>
    </w:p>
    <w:p>
      <w:pPr>
        <w:pStyle w:val="FirstParagraph"/>
      </w:pPr>
      <w:r>
        <w:rPr>
          <w:bCs/>
          <w:b/>
        </w:rPr>
        <w:t xml:space="preserve">Ophthalmologist | Argentina Buenos Aires</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Laura Fernández</w:t>
      </w:r>
      <w:r>
        <w:br/>
      </w:r>
      <w:r>
        <w:rPr>
          <w:bCs/>
          <w:b/>
        </w:rPr>
        <w:t xml:space="preserve">Address:</w:t>
      </w:r>
      <w:r>
        <w:t xml:space="preserve"> </w:t>
      </w:r>
      <w:r>
        <w:t xml:space="preserve">Calle Corrientes 123, Buenos Aires, Argentina</w:t>
      </w:r>
      <w:r>
        <w:br/>
      </w:r>
      <w:r>
        <w:rPr>
          <w:bCs/>
          <w:b/>
        </w:rPr>
        <w:t xml:space="preserve">Email:</w:t>
      </w:r>
      <w:r>
        <w:t xml:space="preserve"> </w:t>
      </w:r>
      <w:r>
        <w:t xml:space="preserve">maria.fernandez@ophthalmologist.com.ar</w:t>
      </w:r>
      <w:r>
        <w:br/>
      </w:r>
      <w:r>
        <w:rPr>
          <w:bCs/>
          <w:b/>
        </w:rPr>
        <w:t xml:space="preserve">Phone:</w:t>
      </w:r>
      <w:r>
        <w:t xml:space="preserve"> </w:t>
      </w:r>
      <w:r>
        <w:t xml:space="preserve">+54 11 4567-8901</w:t>
      </w:r>
      <w:r>
        <w:br/>
      </w:r>
      <w:r>
        <w:rPr>
          <w:bCs/>
          <w:b/>
        </w:rPr>
        <w:t xml:space="preserve">LinkedIn:</w:t>
      </w:r>
      <w:r>
        <w:t xml:space="preserve"> </w:t>
      </w:r>
      <w:r>
        <w:t xml:space="preserve">linkedin.com/in/mariafernandez-ophthalmologist</w:t>
      </w:r>
    </w:p>
    <w:bookmarkEnd w:id="20"/>
    <w:bookmarkStart w:id="21" w:name="professional-summary"/>
    <w:p>
      <w:pPr>
        <w:pStyle w:val="Heading2"/>
      </w:pPr>
      <w:r>
        <w:t xml:space="preserve">Professional Summary</w:t>
      </w:r>
    </w:p>
    <w:p>
      <w:pPr>
        <w:pStyle w:val="FirstParagraph"/>
      </w:pPr>
      <w:r>
        <w:rPr>
          <w:iCs/>
          <w:i/>
        </w:rPr>
        <w:t xml:space="preserve">Ophthalmologist with over 15 years of experience in Argentina Buenos Aires, specializing in comprehensive eye care, cataract surgery, glaucoma management, and refractive procedures. Dedicated to advancing ocular health through clinical excellence, research contributions, and community engagement. Committed to delivering patient-centered care aligned with the highest standards of medical practice in Argentina.</w:t>
      </w:r>
    </w:p>
    <w:bookmarkEnd w:id="21"/>
    <w:bookmarkStart w:id="22" w:name="education"/>
    <w:p>
      <w:pPr>
        <w:pStyle w:val="Heading2"/>
      </w:pPr>
      <w:r>
        <w:t xml:space="preserve">Education</w:t>
      </w:r>
    </w:p>
    <w:p>
      <w:pPr>
        <w:numPr>
          <w:ilvl w:val="0"/>
          <w:numId w:val="1001"/>
        </w:numPr>
        <w:pStyle w:val="Compact"/>
      </w:pPr>
      <w:r>
        <w:rPr>
          <w:bCs/>
          <w:b/>
        </w:rPr>
        <w:t xml:space="preserve">Bachelor of Medicine and Surgery (MD)</w:t>
      </w:r>
      <w:r>
        <w:br/>
      </w:r>
      <w:r>
        <w:t xml:space="preserve">Universidad de Buenos Aires, Argentina</w:t>
      </w:r>
      <w:r>
        <w:br/>
      </w:r>
      <w:r>
        <w:t xml:space="preserve">Graduated: 2005</w:t>
      </w:r>
    </w:p>
    <w:p>
      <w:pPr>
        <w:numPr>
          <w:ilvl w:val="0"/>
          <w:numId w:val="1001"/>
        </w:numPr>
        <w:pStyle w:val="Compact"/>
      </w:pPr>
      <w:r>
        <w:rPr>
          <w:bCs/>
          <w:b/>
        </w:rPr>
        <w:t xml:space="preserve">Residency in Ophthalmology</w:t>
      </w:r>
      <w:r>
        <w:br/>
      </w:r>
      <w:r>
        <w:t xml:space="preserve">Hospital Italiano, Buenos Aires, Argentina</w:t>
      </w:r>
      <w:r>
        <w:br/>
      </w:r>
      <w:r>
        <w:t xml:space="preserve">Completed: 2010</w:t>
      </w:r>
    </w:p>
    <w:p>
      <w:pPr>
        <w:numPr>
          <w:ilvl w:val="0"/>
          <w:numId w:val="1001"/>
        </w:numPr>
        <w:pStyle w:val="Compact"/>
      </w:pPr>
      <w:r>
        <w:rPr>
          <w:bCs/>
          <w:b/>
        </w:rPr>
        <w:t xml:space="preserve">Fellowship in Corneal and External Disease</w:t>
      </w:r>
      <w:r>
        <w:br/>
      </w:r>
      <w:r>
        <w:t xml:space="preserve">Instituto de Oftalmología "Dr. Luis Carrió", Buenos Aires</w:t>
      </w:r>
      <w:r>
        <w:br/>
      </w:r>
      <w:r>
        <w:t xml:space="preserve">Completed: 2012</w:t>
      </w:r>
    </w:p>
    <w:bookmarkEnd w:id="22"/>
    <w:bookmarkStart w:id="26" w:name="professional-experience"/>
    <w:p>
      <w:pPr>
        <w:pStyle w:val="Heading2"/>
      </w:pPr>
      <w:r>
        <w:t xml:space="preserve">Professional Experience</w:t>
      </w:r>
    </w:p>
    <w:bookmarkStart w:id="23" w:name="senior-ophthalmologist"/>
    <w:p>
      <w:pPr>
        <w:pStyle w:val="Heading3"/>
      </w:pPr>
      <w:r>
        <w:rPr>
          <w:bCs/>
          <w:b/>
        </w:rPr>
        <w:t xml:space="preserve">Senior Ophthalmologist</w:t>
      </w:r>
    </w:p>
    <w:p>
      <w:pPr>
        <w:pStyle w:val="FirstParagraph"/>
      </w:pPr>
      <w:r>
        <w:rPr>
          <w:iCs/>
          <w:i/>
        </w:rPr>
        <w:t xml:space="preserve">Hospital Italiano, Buenos Aires, Argentina | 2015–Present</w:t>
      </w:r>
    </w:p>
    <w:p>
      <w:pPr>
        <w:numPr>
          <w:ilvl w:val="0"/>
          <w:numId w:val="1002"/>
        </w:numPr>
        <w:pStyle w:val="Compact"/>
      </w:pPr>
      <w:r>
        <w:t xml:space="preserve">Lead clinical team in diagnosing and managing complex ocular conditions, including glaucoma and diabetic retinopathy.</w:t>
      </w:r>
    </w:p>
    <w:p>
      <w:pPr>
        <w:numPr>
          <w:ilvl w:val="0"/>
          <w:numId w:val="1002"/>
        </w:numPr>
        <w:pStyle w:val="Compact"/>
      </w:pPr>
      <w:r>
        <w:t xml:space="preserve">Performing over 500 cataract surgeries annually with a 98% patient satisfaction rate.</w:t>
      </w:r>
    </w:p>
    <w:p>
      <w:pPr>
        <w:numPr>
          <w:ilvl w:val="0"/>
          <w:numId w:val="1002"/>
        </w:numPr>
        <w:pStyle w:val="Compact"/>
      </w:pPr>
      <w:r>
        <w:t xml:space="preserve">Collaborating with multidisciplinary teams to improve patient outcomes in critical cases.</w:t>
      </w:r>
    </w:p>
    <w:bookmarkEnd w:id="23"/>
    <w:bookmarkStart w:id="24" w:name="head-of-ophthalmology-department"/>
    <w:p>
      <w:pPr>
        <w:pStyle w:val="Heading3"/>
      </w:pPr>
      <w:r>
        <w:rPr>
          <w:bCs/>
          <w:b/>
        </w:rPr>
        <w:t xml:space="preserve">Head of Ophthalmology Department</w:t>
      </w:r>
    </w:p>
    <w:p>
      <w:pPr>
        <w:pStyle w:val="FirstParagraph"/>
      </w:pPr>
      <w:r>
        <w:rPr>
          <w:iCs/>
          <w:i/>
        </w:rPr>
        <w:t xml:space="preserve">Clinica Los Arcos, Buenos Aires, Argentina | 2010–2015</w:t>
      </w:r>
    </w:p>
    <w:p>
      <w:pPr>
        <w:numPr>
          <w:ilvl w:val="0"/>
          <w:numId w:val="1003"/>
        </w:numPr>
        <w:pStyle w:val="Compact"/>
      </w:pPr>
      <w:r>
        <w:t xml:space="preserve">Directed a team of 15 ophthalmologists and residents, ensuring adherence to Argentine medical regulations.</w:t>
      </w:r>
    </w:p>
    <w:p>
      <w:pPr>
        <w:numPr>
          <w:ilvl w:val="0"/>
          <w:numId w:val="1003"/>
        </w:numPr>
        <w:pStyle w:val="Compact"/>
      </w:pPr>
      <w:r>
        <w:t xml:space="preserve">Initiated a community eye screening program in collaboration with local NGOs, reaching over 2,000 patients annually.</w:t>
      </w:r>
    </w:p>
    <w:p>
      <w:pPr>
        <w:numPr>
          <w:ilvl w:val="0"/>
          <w:numId w:val="1003"/>
        </w:numPr>
        <w:pStyle w:val="Compact"/>
      </w:pPr>
      <w:r>
        <w:t xml:space="preserve">Published research on refractive surgery techniques in the *Revista Argentina de Oftalmología* (2013).</w:t>
      </w:r>
    </w:p>
    <w:bookmarkEnd w:id="24"/>
    <w:bookmarkStart w:id="25" w:name="resident-physician"/>
    <w:p>
      <w:pPr>
        <w:pStyle w:val="Heading3"/>
      </w:pPr>
      <w:r>
        <w:rPr>
          <w:bCs/>
          <w:b/>
        </w:rPr>
        <w:t xml:space="preserve">Resident Physician</w:t>
      </w:r>
    </w:p>
    <w:p>
      <w:pPr>
        <w:pStyle w:val="FirstParagraph"/>
      </w:pPr>
      <w:r>
        <w:rPr>
          <w:iCs/>
          <w:i/>
        </w:rPr>
        <w:t xml:space="preserve">Hospital Italiano, Buenos Aires, Argentina | 2006–2010</w:t>
      </w:r>
    </w:p>
    <w:p>
      <w:pPr>
        <w:numPr>
          <w:ilvl w:val="0"/>
          <w:numId w:val="1004"/>
        </w:numPr>
        <w:pStyle w:val="Compact"/>
      </w:pPr>
      <w:r>
        <w:t xml:space="preserve">Completed rotations in pediatric ophthalmology, neuro-ophthalmology, and ocular oncology.</w:t>
      </w:r>
    </w:p>
    <w:p>
      <w:pPr>
        <w:numPr>
          <w:ilvl w:val="0"/>
          <w:numId w:val="1004"/>
        </w:numPr>
        <w:pStyle w:val="Compact"/>
      </w:pPr>
      <w:r>
        <w:t xml:space="preserve">Contributed to the development of a digital patient management system for the hospital’s eye clinic.</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Certificate of Specialization in Ophthalmology</w:t>
      </w:r>
      <w:r>
        <w:br/>
      </w:r>
      <w:r>
        <w:t xml:space="preserve">Consejo Nacional de Médicos (CNMC), Argentina | 2010</w:t>
      </w:r>
    </w:p>
    <w:p>
      <w:pPr>
        <w:numPr>
          <w:ilvl w:val="0"/>
          <w:numId w:val="1005"/>
        </w:numPr>
        <w:pStyle w:val="Compact"/>
      </w:pPr>
      <w:r>
        <w:rPr>
          <w:bCs/>
          <w:b/>
        </w:rPr>
        <w:t xml:space="preserve">Board Certification in Ophthalmology</w:t>
      </w:r>
      <w:r>
        <w:br/>
      </w:r>
      <w:r>
        <w:t xml:space="preserve">Colegio Argentino de Oftalmología | 2012</w:t>
      </w:r>
    </w:p>
    <w:p>
      <w:pPr>
        <w:numPr>
          <w:ilvl w:val="0"/>
          <w:numId w:val="1005"/>
        </w:numPr>
        <w:pStyle w:val="Compact"/>
      </w:pPr>
      <w:r>
        <w:rPr>
          <w:bCs/>
          <w:b/>
        </w:rPr>
        <w:t xml:space="preserve">Advanced Training in LASIK and Refractive Surgery</w:t>
      </w:r>
      <w:r>
        <w:br/>
      </w:r>
      <w:r>
        <w:t xml:space="preserve">American Society of Cataract and Refractive Surgery (ASCRS) | 2014</w:t>
      </w:r>
    </w:p>
    <w:bookmarkEnd w:id="27"/>
    <w:bookmarkStart w:id="28" w:name="publications-research"/>
    <w:p>
      <w:pPr>
        <w:pStyle w:val="Heading2"/>
      </w:pPr>
      <w:r>
        <w:t xml:space="preserve">Publications &amp; Research</w:t>
      </w:r>
    </w:p>
    <w:p>
      <w:pPr>
        <w:numPr>
          <w:ilvl w:val="0"/>
          <w:numId w:val="1006"/>
        </w:numPr>
        <w:pStyle w:val="Compact"/>
      </w:pPr>
      <w:r>
        <w:rPr>
          <w:bCs/>
          <w:b/>
        </w:rPr>
        <w:t xml:space="preserve">"Innovative Techniques in Cataract Surgery: A Study from Buenos Aires"</w:t>
      </w:r>
      <w:r>
        <w:br/>
      </w:r>
      <w:r>
        <w:t xml:space="preserve">*Revista Argentina de Oftalmología*, 2018. Co-authored with Dr. Carlos Mena.</w:t>
      </w:r>
    </w:p>
    <w:p>
      <w:pPr>
        <w:numPr>
          <w:ilvl w:val="0"/>
          <w:numId w:val="1006"/>
        </w:numPr>
        <w:pStyle w:val="Compact"/>
      </w:pPr>
      <w:r>
        <w:rPr>
          <w:bCs/>
          <w:b/>
        </w:rPr>
        <w:t xml:space="preserve">"Epidemiology of Glaucoma in Urban Populations of Argentina"</w:t>
      </w:r>
      <w:r>
        <w:br/>
      </w:r>
      <w:r>
        <w:t xml:space="preserve">*Journal of Latin American Ophthalmology*, 2016. Presented at the Argentine Ophthalmological Congress (2017).</w:t>
      </w:r>
    </w:p>
    <w:p>
      <w:pPr>
        <w:numPr>
          <w:ilvl w:val="0"/>
          <w:numId w:val="1006"/>
        </w:numPr>
        <w:pStyle w:val="Compact"/>
      </w:pPr>
      <w:r>
        <w:rPr>
          <w:bCs/>
          <w:b/>
        </w:rPr>
        <w:t xml:space="preserve">Editorial Contributor</w:t>
      </w:r>
      <w:r>
        <w:br/>
      </w:r>
      <w:r>
        <w:t xml:space="preserve">*Revista de la Sociedad Argentina de Medicina Interna* (2019–Present).</w:t>
      </w:r>
    </w:p>
    <w:bookmarkEnd w:id="28"/>
    <w:bookmarkStart w:id="29" w:name="professional-affiliations"/>
    <w:p>
      <w:pPr>
        <w:pStyle w:val="Heading2"/>
      </w:pPr>
      <w:r>
        <w:t xml:space="preserve">Professional Affiliations</w:t>
      </w:r>
    </w:p>
    <w:p>
      <w:pPr>
        <w:numPr>
          <w:ilvl w:val="0"/>
          <w:numId w:val="1007"/>
        </w:numPr>
        <w:pStyle w:val="Compact"/>
      </w:pPr>
      <w:r>
        <w:t xml:space="preserve">Colegio Argentino de Oftalmología (CAO) – Member since 2010</w:t>
      </w:r>
    </w:p>
    <w:p>
      <w:pPr>
        <w:numPr>
          <w:ilvl w:val="0"/>
          <w:numId w:val="1007"/>
        </w:numPr>
        <w:pStyle w:val="Compact"/>
      </w:pPr>
      <w:r>
        <w:t xml:space="preserve">Sociedad Argentina de Cirugía Refractiva (SACR) – Active Participant</w:t>
      </w:r>
    </w:p>
    <w:p>
      <w:pPr>
        <w:numPr>
          <w:ilvl w:val="0"/>
          <w:numId w:val="1007"/>
        </w:numPr>
        <w:pStyle w:val="Compact"/>
      </w:pPr>
      <w:r>
        <w:t xml:space="preserve">International Society of Ophthalmology (ISO) – Affiliate Member</w:t>
      </w:r>
    </w:p>
    <w:bookmarkEnd w:id="29"/>
    <w:bookmarkStart w:id="30" w:name="languages"/>
    <w:p>
      <w:pPr>
        <w:pStyle w:val="Heading2"/>
      </w:pPr>
      <w:r>
        <w:t xml:space="preserve">Languages</w:t>
      </w:r>
    </w:p>
    <w:p>
      <w:pPr>
        <w:numPr>
          <w:ilvl w:val="0"/>
          <w:numId w:val="1008"/>
        </w:numPr>
        <w:pStyle w:val="Compact"/>
      </w:pPr>
      <w:r>
        <w:t xml:space="preserve">Spanish (Native)</w:t>
      </w:r>
    </w:p>
    <w:p>
      <w:pPr>
        <w:numPr>
          <w:ilvl w:val="0"/>
          <w:numId w:val="1008"/>
        </w:numPr>
        <w:pStyle w:val="Compact"/>
      </w:pPr>
      <w:r>
        <w:t xml:space="preserve">English (Fluent – TOEFL: 110/120)</w:t>
      </w:r>
    </w:p>
    <w:p>
      <w:pPr>
        <w:numPr>
          <w:ilvl w:val="0"/>
          <w:numId w:val="1008"/>
        </w:numPr>
        <w:pStyle w:val="Compact"/>
      </w:pPr>
      <w:r>
        <w:t xml:space="preserve">Italian (Basic – family background in Buenos Aires)</w:t>
      </w:r>
    </w:p>
    <w:bookmarkEnd w:id="30"/>
    <w:bookmarkStart w:id="31" w:name="skills-competencies"/>
    <w:p>
      <w:pPr>
        <w:pStyle w:val="Heading2"/>
      </w:pPr>
      <w:r>
        <w:t xml:space="preserve">Skills &amp; Competencies</w:t>
      </w:r>
    </w:p>
    <w:p>
      <w:pPr>
        <w:numPr>
          <w:ilvl w:val="0"/>
          <w:numId w:val="1009"/>
        </w:numPr>
        <w:pStyle w:val="Compact"/>
      </w:pPr>
      <w:r>
        <w:rPr>
          <w:bCs/>
          <w:b/>
        </w:rPr>
        <w:t xml:space="preserve">Clinical Expertise:</w:t>
      </w:r>
      <w:r>
        <w:t xml:space="preserve"> </w:t>
      </w:r>
      <w:r>
        <w:t xml:space="preserve">Cataract surgery, glaucoma management, LASIK/PRK, ocular trauma care.</w:t>
      </w:r>
    </w:p>
    <w:p>
      <w:pPr>
        <w:numPr>
          <w:ilvl w:val="0"/>
          <w:numId w:val="1009"/>
        </w:numPr>
        <w:pStyle w:val="Compact"/>
      </w:pPr>
      <w:r>
        <w:rPr>
          <w:bCs/>
          <w:b/>
        </w:rPr>
        <w:t xml:space="preserve">Technical Skills:</w:t>
      </w:r>
      <w:r>
        <w:t xml:space="preserve"> </w:t>
      </w:r>
      <w:r>
        <w:t xml:space="preserve">Advanced use of OCT (Optical Coherence Tomography), Visual Field Analyzers, and surgical lasers.</w:t>
      </w:r>
    </w:p>
    <w:p>
      <w:pPr>
        <w:numPr>
          <w:ilvl w:val="0"/>
          <w:numId w:val="1009"/>
        </w:numPr>
        <w:pStyle w:val="Compact"/>
      </w:pPr>
      <w:r>
        <w:rPr>
          <w:bCs/>
          <w:b/>
        </w:rPr>
        <w:t xml:space="preserve">Patient Care:</w:t>
      </w:r>
      <w:r>
        <w:t xml:space="preserve"> </w:t>
      </w:r>
      <w:r>
        <w:t xml:space="preserve">Strong communication skills for explaining complex procedures to patients in Argentina Buenos Aires.</w:t>
      </w:r>
    </w:p>
    <w:p>
      <w:pPr>
        <w:numPr>
          <w:ilvl w:val="0"/>
          <w:numId w:val="1009"/>
        </w:numPr>
        <w:pStyle w:val="Compact"/>
      </w:pPr>
      <w:r>
        <w:rPr>
          <w:bCs/>
          <w:b/>
        </w:rPr>
        <w:t xml:space="preserve">Leadership:</w:t>
      </w:r>
      <w:r>
        <w:t xml:space="preserve"> </w:t>
      </w:r>
      <w:r>
        <w:t xml:space="preserve">Experience managing clinical teams and mentoring residents at hospitals in Buenos Aires.</w:t>
      </w:r>
    </w:p>
    <w:bookmarkEnd w:id="31"/>
    <w:bookmarkStart w:id="32" w:name="community-involvement"/>
    <w:p>
      <w:pPr>
        <w:pStyle w:val="Heading2"/>
      </w:pPr>
      <w:r>
        <w:t xml:space="preserve">Community Involvement</w:t>
      </w:r>
    </w:p>
    <w:p>
      <w:pPr>
        <w:numPr>
          <w:ilvl w:val="0"/>
          <w:numId w:val="1010"/>
        </w:numPr>
        <w:pStyle w:val="Compact"/>
      </w:pPr>
      <w:r>
        <w:rPr>
          <w:bCs/>
          <w:b/>
        </w:rPr>
        <w:t xml:space="preserve">Volunteer Ophthalmologist</w:t>
      </w:r>
      <w:r>
        <w:br/>
      </w:r>
      <w:r>
        <w:t xml:space="preserve">Asociación Argentina de Salud Visual (AASV) | 2018–Present</w:t>
      </w:r>
      <w:r>
        <w:br/>
      </w:r>
      <w:r>
        <w:t xml:space="preserve">Provided free eye screenings and surgeries to underserved communities in Buenos Aires.</w:t>
      </w:r>
    </w:p>
    <w:p>
      <w:pPr>
        <w:numPr>
          <w:ilvl w:val="0"/>
          <w:numId w:val="1010"/>
        </w:numPr>
        <w:pStyle w:val="Compact"/>
      </w:pPr>
      <w:r>
        <w:rPr>
          <w:bCs/>
          <w:b/>
        </w:rPr>
        <w:t xml:space="preserve">Public Health Campaigns</w:t>
      </w:r>
      <w:r>
        <w:br/>
      </w:r>
      <w:r>
        <w:t xml:space="preserve">Partnered with the Ministry of Health, Argentina to raise awareness about diabetic retinopathy prevention.</w:t>
      </w:r>
    </w:p>
    <w:bookmarkEnd w:id="32"/>
    <w:bookmarkStart w:id="33" w:name="additional-information"/>
    <w:p>
      <w:pPr>
        <w:pStyle w:val="Heading2"/>
      </w:pPr>
      <w:r>
        <w:t xml:space="preserve">Additional Information</w:t>
      </w:r>
    </w:p>
    <w:p>
      <w:pPr>
        <w:pStyle w:val="FirstParagraph"/>
      </w:pPr>
      <w:r>
        <w:rPr>
          <w:iCs/>
          <w:i/>
        </w:rPr>
        <w:t xml:space="preserve">Ophthalmologist in Argentina Buenos Aires with a strong commitment to innovation and patient welfare. Proven track record in clinical leadership, research, and community service. Avid advocate for improving access to eye care across Argentina.</w:t>
      </w:r>
    </w:p>
    <w:p>
      <w:pPr>
        <w:pStyle w:val="BodyText"/>
      </w:pPr>
      <w:r>
        <w:rPr>
          <w:bCs/>
          <w:b/>
        </w:rPr>
        <w:t xml:space="preserve">Curriculum Vitae</w:t>
      </w:r>
      <w:r>
        <w:t xml:space="preserve"> </w:t>
      </w:r>
      <w:r>
        <w:t xml:space="preserve">|</w:t>
      </w:r>
      <w:r>
        <w:t xml:space="preserve"> </w:t>
      </w:r>
      <w:r>
        <w:rPr>
          <w:bCs/>
          <w:b/>
        </w:rPr>
        <w:t xml:space="preserve">Ophthalmologist</w:t>
      </w:r>
      <w:r>
        <w:t xml:space="preserve"> </w:t>
      </w:r>
      <w:r>
        <w:t xml:space="preserve">|</w:t>
      </w:r>
      <w:r>
        <w:t xml:space="preserve"> </w:t>
      </w:r>
      <w:r>
        <w:rPr>
          <w:bCs/>
          <w:b/>
        </w:rPr>
        <w:t xml:space="preserve">Argentina Buenos Aires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Ophthalmologist in Argentina Buenos Aires</dc:title>
  <dc:creator/>
  <dc:language>en</dc:language>
  <cp:keywords/>
  <dcterms:created xsi:type="dcterms:W3CDTF">2026-07-28T16:08:13Z</dcterms:created>
  <dcterms:modified xsi:type="dcterms:W3CDTF">2026-07-28T16:08:13Z</dcterms:modified>
</cp:coreProperties>
</file>

<file path=docProps/custom.xml><?xml version="1.0" encoding="utf-8"?>
<Properties xmlns="http://schemas.openxmlformats.org/officeDocument/2006/custom-properties" xmlns:vt="http://schemas.openxmlformats.org/officeDocument/2006/docPropsVTypes"/>
</file>