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0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Ophthalmologist</w:t>
      </w:r>
      <w:r>
        <w:t xml:space="preserve"> </w:t>
      </w:r>
      <w:r>
        <w:t xml:space="preserve">| Brazil Brasília | Professional Medical Expertise and Academic Contributions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[Address, Brazil Brasília]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Brazilian</w:t>
      </w:r>
      <w:r>
        <w:br/>
      </w:r>
      <w:r>
        <w:rPr>
          <w:bCs/>
          <w:b/>
        </w:rPr>
        <w:t xml:space="preserve">Professional Registration:</w:t>
      </w:r>
      <w:r>
        <w:t xml:space="preserve"> </w:t>
      </w:r>
      <w:r>
        <w:t xml:space="preserve">CRM-DF (Conselho Regional de Medicina do Distrito Federal)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Ophthalmologist with [X years] of expertise in diagnosing, treating, and managing eye diseases and vision disorders. Specializing in [specific areas such as cataract surgery, glaucoma management, refractive surgery, or pediatric ophthalmology], I am committed to delivering high-quality care to patients in Brazil Brasília. My work is deeply rooted in the principles of clinical excellence, patient-centered treatment, and continuous professional development. As an Ophthalmologist in Brazil Brasília, I actively contribute to advancing medical education and public health initiatives through research, community engagement, and collaboration with leading institutions.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Medicine (MD)</w:t>
      </w:r>
      <w:r>
        <w:br/>
      </w:r>
      <w:r>
        <w:t xml:space="preserve">[University Name], Brazil Brasília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Residency in Ophthalmology</w:t>
      </w:r>
      <w:r>
        <w:br/>
      </w:r>
      <w:r>
        <w:t xml:space="preserve">[Hospital or Institution Name], Brazil Brasília</w:t>
      </w:r>
      <w:r>
        <w:br/>
      </w:r>
      <w:r>
        <w:t xml:space="preserve">[Year of Completion]</w:t>
      </w:r>
    </w:p>
    <w:p>
      <w:pPr>
        <w:pStyle w:val="BodyText"/>
      </w:pPr>
      <w:r>
        <w:rPr>
          <w:bCs/>
          <w:b/>
        </w:rPr>
        <w:t xml:space="preserve">Postgraduate Specialization in Ophthalmology</w:t>
      </w:r>
      <w:r>
        <w:br/>
      </w:r>
      <w:r>
        <w:t xml:space="preserve">[Relevant Certification or Training Program], Brazil Brasília</w:t>
      </w:r>
      <w:r>
        <w:br/>
      </w:r>
      <w:r>
        <w:t xml:space="preserve">[Year of Completion]</w:t>
      </w:r>
    </w:p>
    <w:bookmarkEnd w:id="22"/>
    <w:bookmarkStart w:id="23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Ophthalmologist | [Hospital/Clinic Name], Brazil Brasília</w:t>
      </w:r>
      <w:r>
        <w:br/>
      </w:r>
      <w:r>
        <w:t xml:space="preserve">[Start Date] – Present</w:t>
      </w:r>
      <w:r>
        <w:br/>
      </w:r>
      <w:r>
        <w:t xml:space="preserve">- Provide comprehensive eye care, including diagnosis and treatment of ocular diseases such as cataracts, glaucoma, diabetic retinopathy, and age-related macular degeneration.</w:t>
      </w:r>
      <w:r>
        <w:br/>
      </w:r>
      <w:r>
        <w:t xml:space="preserve">- Perform surgical procedures including phacoemulsification, corneal transplants, and strabismus correction.</w:t>
      </w:r>
      <w:r>
        <w:br/>
      </w:r>
      <w:r>
        <w:t xml:space="preserve">- Collaborate with multidisciplinary teams to manage complex cases and ensure patient safety.</w:t>
      </w:r>
      <w:r>
        <w:br/>
      </w:r>
      <w:r>
        <w:t xml:space="preserve">- Educate patients on preventive care, post-operative care, and vision health.</w:t>
      </w:r>
    </w:p>
    <w:p>
      <w:pPr>
        <w:pStyle w:val="BodyText"/>
      </w:pPr>
      <w:r>
        <w:rPr>
          <w:bCs/>
          <w:b/>
        </w:rPr>
        <w:t xml:space="preserve">Assistant Professor | [University Name], Brazil Brasília</w:t>
      </w:r>
      <w:r>
        <w:br/>
      </w:r>
      <w:r>
        <w:t xml:space="preserve">[Start Date] – [End Date]</w:t>
      </w:r>
      <w:r>
        <w:br/>
      </w:r>
      <w:r>
        <w:t xml:space="preserve">- Teach medical students and residents in ophthalmology, focusing on clinical skills and evidence-based practices.</w:t>
      </w:r>
      <w:r>
        <w:br/>
      </w:r>
      <w:r>
        <w:t xml:space="preserve">- Supervise clinical rotations and evaluate student performance.</w:t>
      </w:r>
      <w:r>
        <w:br/>
      </w:r>
      <w:r>
        <w:t xml:space="preserve">- Participate in curriculum development to align with national medical standards.</w:t>
      </w:r>
    </w:p>
    <w:p>
      <w:pPr>
        <w:pStyle w:val="BodyText"/>
      </w:pPr>
      <w:r>
        <w:rPr>
          <w:bCs/>
          <w:b/>
        </w:rPr>
        <w:t xml:space="preserve">Volunteer Ophthalmologist | [NGO/Community Health Program], Brazil Brasília</w:t>
      </w:r>
      <w:r>
        <w:br/>
      </w:r>
      <w:r>
        <w:t xml:space="preserve">[Start Date] – [End Date]</w:t>
      </w:r>
      <w:r>
        <w:br/>
      </w:r>
      <w:r>
        <w:t xml:space="preserve">- Provide free eye care services to underserved populations in Brazil Brasília.</w:t>
      </w:r>
      <w:r>
        <w:br/>
      </w:r>
      <w:r>
        <w:t xml:space="preserve">- Conduct outreach programs to raise awareness about preventable blindness and vision health.</w:t>
      </w:r>
    </w:p>
    <w:bookmarkEnd w:id="23"/>
    <w:bookmarkStart w:id="24" w:name="certifications-and-licenses"/>
    <w:p>
      <w:pPr>
        <w:pStyle w:val="Heading2"/>
      </w:pPr>
      <w:r>
        <w:rPr>
          <w:bCs/>
          <w:b/>
        </w:rP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CRM-DF Registration:</w:t>
      </w:r>
      <w:r>
        <w:t xml:space="preserve"> </w:t>
      </w:r>
      <w:r>
        <w:t xml:space="preserve">[Registration Number], valid until [Date]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Cataract Surgery:</w:t>
      </w:r>
      <w:r>
        <w:t xml:space="preserve"> </w:t>
      </w:r>
      <w:r>
        <w:t xml:space="preserve">[Institution Name], Brazil Brasília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Glaucoma Management:</w:t>
      </w:r>
      <w:r>
        <w:t xml:space="preserve"> </w:t>
      </w:r>
      <w:r>
        <w:t xml:space="preserve">[Institution Name], Brazil Brasília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Council of Brazil (CFC):</w:t>
      </w:r>
      <w:r>
        <w:t xml:space="preserve"> </w:t>
      </w:r>
      <w:r>
        <w:t xml:space="preserve">Compliance with national medical regulations and ethics standards.</w:t>
      </w:r>
    </w:p>
    <w:bookmarkEnd w:id="24"/>
    <w:bookmarkStart w:id="25" w:name="skills-and-competencies"/>
    <w:p>
      <w:pPr>
        <w:pStyle w:val="Heading2"/>
      </w:pPr>
      <w:r>
        <w:rPr>
          <w:bCs/>
          <w:b/>
        </w:rPr>
        <w:t xml:space="preserve">Skills and Competencies</w:t>
      </w:r>
    </w:p>
    <w:p>
      <w:pPr>
        <w:numPr>
          <w:ilvl w:val="0"/>
          <w:numId w:val="1002"/>
        </w:numPr>
        <w:pStyle w:val="Compact"/>
      </w:pPr>
      <w:r>
        <w:t xml:space="preserve">Expertise in diagnosing and managing anterior and posterior segment eye diseases.</w:t>
      </w:r>
    </w:p>
    <w:p>
      <w:pPr>
        <w:numPr>
          <w:ilvl w:val="0"/>
          <w:numId w:val="1002"/>
        </w:numPr>
        <w:pStyle w:val="Compact"/>
      </w:pPr>
      <w:r>
        <w:t xml:space="preserve">Advanced surgical skills in ophthalmic procedures, including laser treatments and microsurgery.</w:t>
      </w:r>
    </w:p>
    <w:p>
      <w:pPr>
        <w:numPr>
          <w:ilvl w:val="0"/>
          <w:numId w:val="1002"/>
        </w:numPr>
        <w:pStyle w:val="Compact"/>
      </w:pPr>
      <w:r>
        <w:t xml:space="preserve">Proficiency in using modern diagnostic tools such as OCT, visual field analyzers, and slit-lamp biomicroscopy.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explain complex medical conditions to patients in Brazil Brasília.</w:t>
      </w:r>
    </w:p>
    <w:p>
      <w:pPr>
        <w:numPr>
          <w:ilvl w:val="0"/>
          <w:numId w:val="1002"/>
        </w:numPr>
        <w:pStyle w:val="Compact"/>
      </w:pPr>
      <w:r>
        <w:t xml:space="preserve">Cultural sensitivity and adaptability to serve a diverse patient population in Brazil Brasília.</w:t>
      </w:r>
    </w:p>
    <w:bookmarkEnd w:id="25"/>
    <w:bookmarkStart w:id="26" w:name="research-and-publications"/>
    <w:p>
      <w:pPr>
        <w:pStyle w:val="Heading2"/>
      </w:pPr>
      <w:r>
        <w:rPr>
          <w:bCs/>
          <w:b/>
        </w:rP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  <w:r>
        <w:br/>
      </w:r>
      <w:r>
        <w:t xml:space="preserve">- [Title of Article], [Journal Name], [Year].</w:t>
      </w:r>
      <w:r>
        <w:br/>
      </w:r>
      <w:r>
        <w:t xml:space="preserve">- [Title of Article], [Journal Name], [Year].</w:t>
      </w:r>
    </w:p>
    <w:p>
      <w:pPr>
        <w:pStyle w:val="BodyText"/>
      </w:pPr>
      <w:r>
        <w:rPr>
          <w:bCs/>
          <w:b/>
        </w:rPr>
        <w:t xml:space="preserve">Conference Presentations:</w:t>
      </w:r>
      <w:r>
        <w:br/>
      </w:r>
      <w:r>
        <w:t xml:space="preserve">- "Innovations in Cataract Surgery" | Brazilian Ophthalmological Society, Brazil Brasília, [Year].</w:t>
      </w:r>
      <w:r>
        <w:br/>
      </w:r>
      <w:r>
        <w:t xml:space="preserve">- "Public Health Impact of Diabetic Retinopathy" | National Conference on Eye Diseases, Brazil Brasília, [Year].</w:t>
      </w:r>
    </w:p>
    <w:bookmarkEnd w:id="26"/>
    <w:bookmarkStart w:id="27" w:name="community-involvement-and-leadership"/>
    <w:p>
      <w:pPr>
        <w:pStyle w:val="Heading2"/>
      </w:pPr>
      <w:r>
        <w:rPr>
          <w:bCs/>
          <w:b/>
        </w:rPr>
        <w:t xml:space="preserve">Community Involvement and Leadership</w:t>
      </w:r>
    </w:p>
    <w:p>
      <w:pPr>
        <w:numPr>
          <w:ilvl w:val="0"/>
          <w:numId w:val="1003"/>
        </w:numPr>
        <w:pStyle w:val="Compact"/>
      </w:pPr>
      <w:r>
        <w:t xml:space="preserve">Member of the Brazilian Ophthalmological Society (SBO) and the Distrito Federal Ophthalmological Association.</w:t>
      </w:r>
    </w:p>
    <w:p>
      <w:pPr>
        <w:numPr>
          <w:ilvl w:val="0"/>
          <w:numId w:val="1003"/>
        </w:numPr>
        <w:pStyle w:val="Compact"/>
      </w:pPr>
      <w:r>
        <w:t xml:space="preserve">Organized free eye screening campaigns in partnership with local NGOs in Brazil Brasília.</w:t>
      </w:r>
    </w:p>
    <w:p>
      <w:pPr>
        <w:numPr>
          <w:ilvl w:val="0"/>
          <w:numId w:val="1003"/>
        </w:numPr>
        <w:pStyle w:val="Compact"/>
      </w:pPr>
      <w:r>
        <w:t xml:space="preserve">Served as a mentor for junior ophthalmologists and medical students in Brazil Brasília.</w:t>
      </w:r>
    </w:p>
    <w:bookmarkEnd w:id="27"/>
    <w:bookmarkStart w:id="28" w:name="languages-spoken"/>
    <w:p>
      <w:pPr>
        <w:pStyle w:val="Heading2"/>
      </w:pPr>
      <w:r>
        <w:rPr>
          <w:bCs/>
          <w:b/>
        </w:rPr>
        <w:t xml:space="preserve">Languages Spoken</w:t>
      </w:r>
    </w:p>
    <w:p>
      <w:pPr>
        <w:numPr>
          <w:ilvl w:val="0"/>
          <w:numId w:val="1004"/>
        </w:numPr>
        <w:pStyle w:val="Compact"/>
      </w:pPr>
      <w:r>
        <w:t xml:space="preserve">Portuguese (Native)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Spanish (Basic)</w:t>
      </w:r>
    </w:p>
    <w:bookmarkEnd w:id="28"/>
    <w:bookmarkStart w:id="29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Please contact [Your Name] at [Email Address] or [Phone Number].</w:t>
      </w:r>
    </w:p>
    <w:p>
      <w:pPr>
        <w:pStyle w:val="BodyText"/>
      </w:pPr>
      <w:r>
        <w:rPr>
          <w:bCs/>
          <w:b/>
        </w:rPr>
        <w:t xml:space="preserve">CURRICULUM VITAE | OPTHALMOLOGIST | BRAZIL BRASÍLIA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 in Brazil Brasília</dc:title>
  <dc:creator/>
  <dc:language>en</dc:language>
  <cp:keywords/>
  <dcterms:created xsi:type="dcterms:W3CDTF">2026-07-21T05:50:58Z</dcterms:created>
  <dcterms:modified xsi:type="dcterms:W3CDTF">2026-07-21T05:50:58Z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