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curriculum-vitae"/>
    <w:p>
      <w:pPr>
        <w:pStyle w:val="Heading1"/>
      </w:pPr>
      <w:r>
        <w:t xml:space="preserve">Curriculum Vitae</w:t>
      </w:r>
    </w:p>
    <w:p>
      <w:pPr>
        <w:pStyle w:val="FirstParagraph"/>
      </w:pPr>
      <w:r>
        <w:rPr>
          <w:bCs/>
          <w:b/>
        </w:rPr>
        <w:t xml:space="preserve">Name:</w:t>
      </w:r>
      <w:r>
        <w:t xml:space="preserve"> </w:t>
      </w:r>
      <w:r>
        <w:t xml:space="preserve">Dr. Maria Silva Fernandes</w:t>
      </w:r>
      <w:r>
        <w:br/>
      </w:r>
      <w:r>
        <w:rPr>
          <w:bCs/>
          <w:b/>
        </w:rPr>
        <w:t xml:space="preserve">Professional Title:</w:t>
      </w:r>
      <w:r>
        <w:t xml:space="preserve"> </w:t>
      </w:r>
      <w:r>
        <w:t xml:space="preserve">Ophthalmologist</w:t>
      </w:r>
      <w:r>
        <w:br/>
      </w:r>
      <w:r>
        <w:rPr>
          <w:bCs/>
          <w:b/>
        </w:rPr>
        <w:t xml:space="preserve">Email:</w:t>
      </w:r>
      <w:r>
        <w:t xml:space="preserve"> </w:t>
      </w:r>
      <w:r>
        <w:t xml:space="preserve">maria.fernandes@ophthalmologistbr.com</w:t>
      </w:r>
      <w:r>
        <w:br/>
      </w:r>
      <w:r>
        <w:rPr>
          <w:bCs/>
          <w:b/>
        </w:rPr>
        <w:t xml:space="preserve">Contact Number:</w:t>
      </w:r>
      <w:r>
        <w:t xml:space="preserve"> </w:t>
      </w:r>
      <w:r>
        <w:t xml:space="preserve">+55 21 9999-9999</w:t>
      </w:r>
      <w:r>
        <w:br/>
      </w:r>
      <w:r>
        <w:rPr>
          <w:bCs/>
          <w:b/>
        </w:rPr>
        <w:t xml:space="preserve">Address:</w:t>
      </w:r>
      <w:r>
        <w:t xml:space="preserve"> </w:t>
      </w:r>
      <w:r>
        <w:t xml:space="preserve">Rua das Flores, 123 - Centro, Rio de Janeiro, Brazil</w:t>
      </w:r>
    </w:p>
    <w:bookmarkStart w:id="20" w:name="professional-summary"/>
    <w:p>
      <w:pPr>
        <w:pStyle w:val="Heading2"/>
      </w:pPr>
      <w:r>
        <w:t xml:space="preserve">Professional Summary</w:t>
      </w:r>
    </w:p>
    <w:p>
      <w:pPr>
        <w:pStyle w:val="FirstParagraph"/>
      </w:pPr>
      <w:r>
        <w:t xml:space="preserve">Dedicated and highly skilled Ophthalmologist with over 15 years of experience in diagnosing and treating eye diseases, performing surgical procedures, and advancing patient care in Brazil. Specialized in cataract surgery, glaucoma management, and refractive procedures. Committed to providing compassionate care to patients in Rio de Janeiro, a city known for its vibrant culture and growing demand for high-quality healthcare. A member of the Brazilian Ophthalmological Society (SBO) and actively involved in community health initiatives across Rio de Janeiro.</w:t>
      </w:r>
    </w:p>
    <w:bookmarkEnd w:id="20"/>
    <w:bookmarkStart w:id="21" w:name="education"/>
    <w:p>
      <w:pPr>
        <w:pStyle w:val="Heading2"/>
      </w:pPr>
      <w:r>
        <w:t xml:space="preserve">Education</w:t>
      </w:r>
    </w:p>
    <w:p>
      <w:pPr>
        <w:numPr>
          <w:ilvl w:val="0"/>
          <w:numId w:val="1001"/>
        </w:numPr>
        <w:pStyle w:val="Compact"/>
      </w:pPr>
      <w:r>
        <w:rPr>
          <w:bCs/>
          <w:b/>
        </w:rPr>
        <w:t xml:space="preserve">Bachelor of Medicine, Surgery, and Obstetrics (MD)</w:t>
      </w:r>
      <w:r>
        <w:br/>
      </w:r>
      <w:r>
        <w:t xml:space="preserve">Universidade Federal do Rio de Janeiro (UFRJ), Brazil</w:t>
      </w:r>
      <w:r>
        <w:br/>
      </w:r>
      <w:r>
        <w:t xml:space="preserve">Graduated: 2008</w:t>
      </w:r>
    </w:p>
    <w:p>
      <w:pPr>
        <w:numPr>
          <w:ilvl w:val="0"/>
          <w:numId w:val="1001"/>
        </w:numPr>
        <w:pStyle w:val="Compact"/>
      </w:pPr>
      <w:r>
        <w:rPr>
          <w:bCs/>
          <w:b/>
        </w:rPr>
        <w:t xml:space="preserve">Residency in Ophthalmology</w:t>
      </w:r>
      <w:r>
        <w:br/>
      </w:r>
      <w:r>
        <w:t xml:space="preserve">Instituto de Olhos da Cidade (IOC) - Rio de Janeiro, Brazil</w:t>
      </w:r>
      <w:r>
        <w:br/>
      </w:r>
      <w:r>
        <w:t xml:space="preserve">Completed: 2012</w:t>
      </w:r>
    </w:p>
    <w:bookmarkEnd w:id="21"/>
    <w:bookmarkStart w:id="25" w:name="professional-experience"/>
    <w:p>
      <w:pPr>
        <w:pStyle w:val="Heading2"/>
      </w:pPr>
      <w:r>
        <w:t xml:space="preserve">Professional Experience</w:t>
      </w:r>
    </w:p>
    <w:bookmarkStart w:id="22" w:name="X33c6b000f836d8a928fe61dec0827febd0b274b"/>
    <w:p>
      <w:pPr>
        <w:pStyle w:val="Heading3"/>
      </w:pPr>
      <w:r>
        <w:t xml:space="preserve">Ophthalmologist | Hospital São Lucas, Rio de Janeiro</w:t>
      </w:r>
    </w:p>
    <w:p>
      <w:pPr>
        <w:pStyle w:val="FirstParagraph"/>
      </w:pPr>
      <w:r>
        <w:rPr>
          <w:iCs/>
          <w:i/>
        </w:rPr>
        <w:t xml:space="preserve">January 2015 – Present</w:t>
      </w:r>
    </w:p>
    <w:p>
      <w:pPr>
        <w:numPr>
          <w:ilvl w:val="0"/>
          <w:numId w:val="1002"/>
        </w:numPr>
        <w:pStyle w:val="Compact"/>
      </w:pPr>
      <w:r>
        <w:t xml:space="preserve">Diagnose and treat a wide range of ocular conditions, including cataracts, glaucoma, diabetic retinopathy, and age-related macular degeneration.</w:t>
      </w:r>
    </w:p>
    <w:p>
      <w:pPr>
        <w:numPr>
          <w:ilvl w:val="0"/>
          <w:numId w:val="1002"/>
        </w:numPr>
        <w:pStyle w:val="Compact"/>
      </w:pPr>
      <w:r>
        <w:t xml:space="preserve">Perform advanced surgical procedures such as phacoemulsification with intraocular lens implantation and laser trabeculoplasty.</w:t>
      </w:r>
    </w:p>
    <w:p>
      <w:pPr>
        <w:numPr>
          <w:ilvl w:val="0"/>
          <w:numId w:val="1002"/>
        </w:numPr>
        <w:pStyle w:val="Compact"/>
      </w:pPr>
      <w:r>
        <w:t xml:space="preserve">Collaborate with multidisciplinary teams to manage complex cases, ensuring optimal patient outcomes.</w:t>
      </w:r>
    </w:p>
    <w:p>
      <w:pPr>
        <w:numPr>
          <w:ilvl w:val="0"/>
          <w:numId w:val="1002"/>
        </w:numPr>
        <w:pStyle w:val="Compact"/>
      </w:pPr>
      <w:r>
        <w:t xml:space="preserve">Mentor medical students and residents from the Universidade do Estado do Rio de Janeiro (UERJ) in clinical and surgical techniques.</w:t>
      </w:r>
    </w:p>
    <w:bookmarkEnd w:id="22"/>
    <w:bookmarkStart w:id="23" w:name="X38109feb566f1d1796a4ec40e74c98deadcd2a7"/>
    <w:p>
      <w:pPr>
        <w:pStyle w:val="Heading3"/>
      </w:pPr>
      <w:r>
        <w:t xml:space="preserve">Ophthalmologist | Clínica Olhos Mais, Rio de Janeiro</w:t>
      </w:r>
    </w:p>
    <w:p>
      <w:pPr>
        <w:pStyle w:val="FirstParagraph"/>
      </w:pPr>
      <w:r>
        <w:rPr>
          <w:iCs/>
          <w:i/>
        </w:rPr>
        <w:t xml:space="preserve">March 2012 – December 2014</w:t>
      </w:r>
    </w:p>
    <w:p>
      <w:pPr>
        <w:numPr>
          <w:ilvl w:val="0"/>
          <w:numId w:val="1003"/>
        </w:numPr>
        <w:pStyle w:val="Compact"/>
      </w:pPr>
      <w:r>
        <w:t xml:space="preserve">Provided comprehensive eye care services to a diverse patient population in the North Zone of Rio de Janeiro.</w:t>
      </w:r>
    </w:p>
    <w:p>
      <w:pPr>
        <w:numPr>
          <w:ilvl w:val="0"/>
          <w:numId w:val="1003"/>
        </w:numPr>
        <w:pStyle w:val="Compact"/>
      </w:pPr>
      <w:r>
        <w:t xml:space="preserve">Implemented evidence-based treatment protocols to improve diagnostic accuracy and patient satisfaction.</w:t>
      </w:r>
    </w:p>
    <w:p>
      <w:pPr>
        <w:numPr>
          <w:ilvl w:val="0"/>
          <w:numId w:val="1003"/>
        </w:numPr>
        <w:pStyle w:val="Compact"/>
      </w:pPr>
      <w:r>
        <w:t xml:space="preserve">Participated in public health campaigns focused on early detection of preventable blindness, particularly in underserved communities.</w:t>
      </w:r>
    </w:p>
    <w:bookmarkEnd w:id="23"/>
    <w:bookmarkStart w:id="24" w:name="X0cdc11d65bb6287492a4b2ea8c566922862a10e"/>
    <w:p>
      <w:pPr>
        <w:pStyle w:val="Heading3"/>
      </w:pPr>
      <w:r>
        <w:t xml:space="preserve">Internship | Instituto de Oftalmologia do Rio (IOR)</w:t>
      </w:r>
    </w:p>
    <w:p>
      <w:pPr>
        <w:pStyle w:val="FirstParagraph"/>
      </w:pPr>
      <w:r>
        <w:rPr>
          <w:iCs/>
          <w:i/>
        </w:rPr>
        <w:t xml:space="preserve">2008 – 2012</w:t>
      </w:r>
    </w:p>
    <w:p>
      <w:pPr>
        <w:numPr>
          <w:ilvl w:val="0"/>
          <w:numId w:val="1004"/>
        </w:numPr>
        <w:pStyle w:val="Compact"/>
      </w:pPr>
      <w:r>
        <w:t xml:space="preserve">Gained hands-on experience in clinical ophthalmology, including patient consultations, diagnostic testing, and pre- and post-operative care.</w:t>
      </w:r>
    </w:p>
    <w:p>
      <w:pPr>
        <w:numPr>
          <w:ilvl w:val="0"/>
          <w:numId w:val="1004"/>
        </w:numPr>
        <w:pStyle w:val="Compact"/>
      </w:pPr>
      <w:r>
        <w:t xml:space="preserve">Conducted research on the efficacy of new surgical techniques for corneal transplants.</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Registro no Conselho Regional de Medicina (CRM-RJ)</w:t>
      </w:r>
      <w:r>
        <w:br/>
      </w:r>
      <w:r>
        <w:t xml:space="preserve">Registered with the Rio de Janeiro Regional Medical Council, Brazil. License Number: 123456.</w:t>
      </w:r>
    </w:p>
    <w:p>
      <w:pPr>
        <w:numPr>
          <w:ilvl w:val="0"/>
          <w:numId w:val="1005"/>
        </w:numPr>
        <w:pStyle w:val="Compact"/>
      </w:pPr>
      <w:r>
        <w:rPr>
          <w:bCs/>
          <w:b/>
        </w:rPr>
        <w:t xml:space="preserve">Certificado de Especialista em Oftalmologia</w:t>
      </w:r>
      <w:r>
        <w:br/>
      </w:r>
      <w:r>
        <w:t xml:space="preserve">Official certification from the Brazilian Federal Board of Medicine (CMO).</w:t>
      </w:r>
    </w:p>
    <w:p>
      <w:pPr>
        <w:numPr>
          <w:ilvl w:val="0"/>
          <w:numId w:val="1005"/>
        </w:numPr>
        <w:pStyle w:val="Compact"/>
      </w:pPr>
      <w:r>
        <w:rPr>
          <w:bCs/>
          <w:b/>
        </w:rPr>
        <w:t xml:space="preserve">Cursos de Atualização em Cirurgia Refrativa</w:t>
      </w:r>
      <w:r>
        <w:br/>
      </w:r>
      <w:r>
        <w:t xml:space="preserve">Completed advanced training in laser eye surgery and refractive procedures at the Centro de Aparelho Visual do Brasil.</w:t>
      </w:r>
    </w:p>
    <w:bookmarkEnd w:id="26"/>
    <w:bookmarkStart w:id="27" w:name="research-publications"/>
    <w:p>
      <w:pPr>
        <w:pStyle w:val="Heading2"/>
      </w:pPr>
      <w:r>
        <w:t xml:space="preserve">Research &amp; Publications</w:t>
      </w:r>
    </w:p>
    <w:p>
      <w:pPr>
        <w:numPr>
          <w:ilvl w:val="0"/>
          <w:numId w:val="1006"/>
        </w:numPr>
        <w:pStyle w:val="Compact"/>
      </w:pPr>
      <w:r>
        <w:rPr>
          <w:bCs/>
          <w:b/>
        </w:rPr>
        <w:t xml:space="preserve">"Innovative Techniques in Cataract Surgery: A Case Study from Rio de Janeiro"</w:t>
      </w:r>
      <w:r>
        <w:br/>
      </w:r>
      <w:r>
        <w:t xml:space="preserve">Published in the *Revista Brasileira de Oftalmologia*, 2019. Co-authored with colleagues from Hospital São Lucas.</w:t>
      </w:r>
    </w:p>
    <w:p>
      <w:pPr>
        <w:numPr>
          <w:ilvl w:val="0"/>
          <w:numId w:val="1006"/>
        </w:numPr>
        <w:pStyle w:val="Compact"/>
      </w:pPr>
      <w:r>
        <w:rPr>
          <w:bCs/>
          <w:b/>
        </w:rPr>
        <w:t xml:space="preserve">"Epidemiological Analysis of Glaucoma in Urban Populations of Rio de Janeiro"</w:t>
      </w:r>
      <w:r>
        <w:br/>
      </w:r>
      <w:r>
        <w:t xml:space="preserve">Presented at the 2018 Brazilian Ophthalmological Society Congress, Rio de Janeiro.</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Associação Médica Brasileira (AMB)</w:t>
      </w:r>
      <w:r>
        <w:t xml:space="preserve"> </w:t>
      </w:r>
      <w:r>
        <w:t xml:space="preserve">– Member since 2010.</w:t>
      </w:r>
    </w:p>
    <w:p>
      <w:pPr>
        <w:numPr>
          <w:ilvl w:val="0"/>
          <w:numId w:val="1007"/>
        </w:numPr>
        <w:pStyle w:val="Compact"/>
      </w:pPr>
      <w:r>
        <w:rPr>
          <w:bCs/>
          <w:b/>
        </w:rPr>
        <w:t xml:space="preserve">Sociedade Brasileira de Oftalmologia (SBO)</w:t>
      </w:r>
      <w:r>
        <w:t xml:space="preserve"> </w:t>
      </w:r>
      <w:r>
        <w:t xml:space="preserve">– Active member and participant in regional committees.</w:t>
      </w:r>
    </w:p>
    <w:p>
      <w:pPr>
        <w:numPr>
          <w:ilvl w:val="0"/>
          <w:numId w:val="1007"/>
        </w:numPr>
        <w:pStyle w:val="Compact"/>
      </w:pPr>
      <w:r>
        <w:rPr>
          <w:bCs/>
          <w:b/>
        </w:rPr>
        <w:t xml:space="preserve">Instituto do Olho da América Latina (IOAL)</w:t>
      </w:r>
      <w:r>
        <w:t xml:space="preserve"> </w:t>
      </w:r>
      <w:r>
        <w:t xml:space="preserve">– Collaborated on international research initiatives focused on ophthalmic advancements.</w:t>
      </w:r>
    </w:p>
    <w:bookmarkEnd w:id="28"/>
    <w:bookmarkStart w:id="29" w:name="languages-spoken"/>
    <w:p>
      <w:pPr>
        <w:pStyle w:val="Heading2"/>
      </w:pPr>
      <w:r>
        <w:t xml:space="preserve">Languages Spoken</w:t>
      </w:r>
    </w:p>
    <w:p>
      <w:pPr>
        <w:numPr>
          <w:ilvl w:val="0"/>
          <w:numId w:val="1008"/>
        </w:numPr>
        <w:pStyle w:val="Compact"/>
      </w:pPr>
      <w:r>
        <w:t xml:space="preserve">Portuguese (Native)</w:t>
      </w:r>
    </w:p>
    <w:p>
      <w:pPr>
        <w:numPr>
          <w:ilvl w:val="0"/>
          <w:numId w:val="1008"/>
        </w:numPr>
        <w:pStyle w:val="Compact"/>
      </w:pPr>
      <w:r>
        <w:t xml:space="preserve">English (Fluent – reading, writing, and speaking)</w:t>
      </w:r>
    </w:p>
    <w:p>
      <w:pPr>
        <w:numPr>
          <w:ilvl w:val="0"/>
          <w:numId w:val="1008"/>
        </w:numPr>
        <w:pStyle w:val="Compact"/>
      </w:pPr>
      <w:r>
        <w:t xml:space="preserve">Spanish (Intermediate – basic conversational skills)</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Regularly participates in free eye clinics organized by the Instituto de Olhos da Cidade (IOC) for low-income residents of Rio de Janeiro. In 2021, provided over 500 free consultations and surgeries to patients in the favelas of Complexo do Araripe.</w:t>
      </w:r>
    </w:p>
    <w:p>
      <w:pPr>
        <w:pStyle w:val="BodyText"/>
      </w:pPr>
      <w:r>
        <w:rPr>
          <w:bCs/>
          <w:b/>
        </w:rPr>
        <w:t xml:space="preserve">Community Engagement:</w:t>
      </w:r>
      <w:r>
        <w:br/>
      </w:r>
      <w:r>
        <w:t xml:space="preserve">Partnered with local schools in Rio de Janeiro to conduct educational programs on eye health and prevention of vision loss. Hosted workshops for parents and teachers on recognizing early signs of childhood vision problems.</w:t>
      </w:r>
    </w:p>
    <w:p>
      <w:pPr>
        <w:pStyle w:val="BodyText"/>
      </w:pPr>
      <w:r>
        <w:rPr>
          <w:bCs/>
          <w:b/>
        </w:rPr>
        <w:t xml:space="preserve">Professional Development:</w:t>
      </w:r>
      <w:r>
        <w:br/>
      </w:r>
      <w:r>
        <w:t xml:space="preserve">Continuously updates skills through annual courses and seminars, including the "Advanced Ophthalmic Surgery Symposium" held in São Paulo (2023) and the "Global Eye Health Forum" in Rio de Janeiro (2022).</w:t>
      </w:r>
    </w:p>
    <w:bookmarkEnd w:id="30"/>
    <w:bookmarkStart w:id="31" w:name="references"/>
    <w:p>
      <w:pPr>
        <w:pStyle w:val="Heading2"/>
      </w:pPr>
      <w:r>
        <w:t xml:space="preserve">References</w:t>
      </w:r>
    </w:p>
    <w:p>
      <w:pPr>
        <w:pStyle w:val="FirstParagraph"/>
      </w:pPr>
      <w:r>
        <w:t xml:space="preserve">Available upon request. Includes letters of recommendation from Dr. Carlos Mendes (Director, Hospital São Lucas) and Dr. Ana Beatriz Silva (Head of Ophthalmology, IOC).</w:t>
      </w:r>
    </w:p>
    <w:p>
      <w:pPr>
        <w:pStyle w:val="BodyText"/>
      </w:pPr>
      <w:r>
        <w:t xml:space="preserve">This Curriculum Vitae is tailored for an Ophthalmologist practicing in Brazil Rio de Janeiro, emphasizing local expertise, community impact, and adherence to regional medical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 Brazil Rio de Janeiro</dc:title>
  <dc:creator/>
  <dc:language>en</dc:language>
  <cp:keywords/>
  <dcterms:created xsi:type="dcterms:W3CDTF">2026-06-02T12:25:38Z</dcterms:created>
  <dcterms:modified xsi:type="dcterms:W3CDTF">2026-06-02T12:25:38Z</dcterms:modified>
</cp:coreProperties>
</file>

<file path=docProps/custom.xml><?xml version="1.0" encoding="utf-8"?>
<Properties xmlns="http://schemas.openxmlformats.org/officeDocument/2006/custom-properties" xmlns:vt="http://schemas.openxmlformats.org/officeDocument/2006/docPropsVTypes"/>
</file>