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Brazil</w:t>
      </w:r>
      <w:r>
        <w:t xml:space="preserve"> </w:t>
      </w:r>
      <w:r>
        <w:t xml:space="preserve">São</w:t>
      </w:r>
      <w:r>
        <w:t xml:space="preserve"> </w:t>
      </w:r>
      <w:r>
        <w:t xml:space="preserve">Paulo</w:t>
      </w:r>
    </w:p>
    <w:bookmarkStart w:id="35" w:name="curriculum-vitae"/>
    <w:p>
      <w:pPr>
        <w:pStyle w:val="Heading1"/>
      </w:pPr>
      <w:r>
        <w:t xml:space="preserve">Curriculum Vitae</w:t>
      </w:r>
    </w:p>
    <w:p>
      <w:pPr>
        <w:pStyle w:val="FirstParagraph"/>
      </w:pPr>
      <w:r>
        <w:rPr>
          <w:bCs/>
          <w:b/>
        </w:rPr>
        <w:t xml:space="preserve">Name:</w:t>
      </w:r>
      <w:r>
        <w:t xml:space="preserve"> </w:t>
      </w:r>
      <w:r>
        <w:t xml:space="preserve">Dr. Ana Maria Silva Oliveira</w:t>
      </w:r>
      <w:r>
        <w:br/>
      </w:r>
      <w:r>
        <w:rPr>
          <w:bCs/>
          <w:b/>
        </w:rPr>
        <w:t xml:space="preserve">Professional Title:</w:t>
      </w:r>
      <w:r>
        <w:t xml:space="preserve"> </w:t>
      </w:r>
      <w:r>
        <w:t xml:space="preserve">Ophthalmologist</w:t>
      </w:r>
      <w:r>
        <w:br/>
      </w:r>
      <w:r>
        <w:rPr>
          <w:bCs/>
          <w:b/>
        </w:rPr>
        <w:t xml:space="preserve">Location:</w:t>
      </w:r>
      <w:r>
        <w:t xml:space="preserve"> </w:t>
      </w:r>
      <w:r>
        <w:t xml:space="preserve">Brazil São Paulo</w:t>
      </w:r>
    </w:p>
    <w:bookmarkStart w:id="20" w:name="career-summary"/>
    <w:p>
      <w:pPr>
        <w:pStyle w:val="Heading2"/>
      </w:pPr>
      <w:r>
        <w:t xml:space="preserve">Career Summary</w:t>
      </w:r>
    </w:p>
    <w:p>
      <w:pPr>
        <w:pStyle w:val="FirstParagraph"/>
      </w:pPr>
      <w:r>
        <w:t xml:space="preserve">A dedicated and experienced Ophthalmologist with over 15 years of expertise in diagnosing, treating, and managing eye diseases in the vibrant medical landscape of Brazil São Paulo. Committed to advancing ophthalmic care through innovation, research, and community engagement. A graduate of one of Brazil's leading medical institutions, Dr. Oliveira has built a career rooted in precision, empathy, and a deep understanding of the unique healthcare challenges in São Paulo.</w:t>
      </w:r>
    </w:p>
    <w:bookmarkEnd w:id="20"/>
    <w:bookmarkStart w:id="23" w:name="professional-background"/>
    <w:p>
      <w:pPr>
        <w:pStyle w:val="Heading2"/>
      </w:pPr>
      <w:r>
        <w:t xml:space="preserve">Professional Background</w:t>
      </w:r>
    </w:p>
    <w:bookmarkStart w:id="21" w:name="senior-ophthalmologist"/>
    <w:p>
      <w:pPr>
        <w:pStyle w:val="Heading3"/>
      </w:pPr>
      <w:r>
        <w:t xml:space="preserve">Senior Ophthalmologist</w:t>
      </w:r>
    </w:p>
    <w:p>
      <w:pPr>
        <w:pStyle w:val="FirstParagraph"/>
      </w:pPr>
      <w:r>
        <w:rPr>
          <w:bCs/>
          <w:b/>
        </w:rPr>
        <w:t xml:space="preserve">Hospital das Clínicas da Faculdade de Medicina da USP (HC-FMUSP)</w:t>
      </w:r>
      <w:r>
        <w:br/>
      </w:r>
      <w:r>
        <w:t xml:space="preserve">São Paulo, Brazil</w:t>
      </w:r>
      <w:r>
        <w:br/>
      </w:r>
      <w:r>
        <w:rPr>
          <w:iCs/>
          <w:i/>
        </w:rPr>
        <w:t xml:space="preserve">January 2015 – Present</w:t>
      </w:r>
    </w:p>
    <w:p>
      <w:pPr>
        <w:numPr>
          <w:ilvl w:val="0"/>
          <w:numId w:val="1001"/>
        </w:numPr>
        <w:pStyle w:val="Compact"/>
      </w:pPr>
      <w:r>
        <w:t xml:space="preserve">Provided comprehensive eye care services to over 5,000 patients annually, specializing in cataract surgery, glaucoma management, and retinal disorders.</w:t>
      </w:r>
    </w:p>
    <w:p>
      <w:pPr>
        <w:numPr>
          <w:ilvl w:val="0"/>
          <w:numId w:val="1001"/>
        </w:numPr>
        <w:pStyle w:val="Compact"/>
      </w:pPr>
      <w:r>
        <w:t xml:space="preserve">Lead a multidisciplinary team in developing protocols for early detection of diabetic retinopathy, a critical issue in Brazil São Paulo's urban populations.</w:t>
      </w:r>
    </w:p>
    <w:p>
      <w:pPr>
        <w:numPr>
          <w:ilvl w:val="0"/>
          <w:numId w:val="1001"/>
        </w:numPr>
        <w:pStyle w:val="Compact"/>
      </w:pPr>
      <w:r>
        <w:t xml:space="preserve">Collaborated with researchers to implement cutting-edge technologies such as optical coherence tomography (OCT) and advanced laser treatments.</w:t>
      </w:r>
    </w:p>
    <w:p>
      <w:pPr>
        <w:numPr>
          <w:ilvl w:val="0"/>
          <w:numId w:val="1001"/>
        </w:numPr>
        <w:pStyle w:val="Compact"/>
      </w:pPr>
      <w:r>
        <w:t xml:space="preserve">Served as a mentor to 20+ medical residents, fostering the next generation of Ophthalmologists in Brazil São Paulo.</w:t>
      </w:r>
    </w:p>
    <w:bookmarkEnd w:id="21"/>
    <w:bookmarkStart w:id="22" w:name="ophthalmologist"/>
    <w:p>
      <w:pPr>
        <w:pStyle w:val="Heading3"/>
      </w:pPr>
      <w:r>
        <w:t xml:space="preserve">Ophthalmologist</w:t>
      </w:r>
    </w:p>
    <w:p>
      <w:pPr>
        <w:pStyle w:val="FirstParagraph"/>
      </w:pPr>
      <w:r>
        <w:rPr>
          <w:bCs/>
          <w:b/>
        </w:rPr>
        <w:t xml:space="preserve">Clínica da Visão São Paulo</w:t>
      </w:r>
      <w:r>
        <w:br/>
      </w:r>
      <w:r>
        <w:t xml:space="preserve">São Paulo, Brazil</w:t>
      </w:r>
      <w:r>
        <w:br/>
      </w:r>
      <w:r>
        <w:rPr>
          <w:iCs/>
          <w:i/>
        </w:rPr>
        <w:t xml:space="preserve">March 2010 – December 2014</w:t>
      </w:r>
    </w:p>
    <w:p>
      <w:pPr>
        <w:numPr>
          <w:ilvl w:val="0"/>
          <w:numId w:val="1002"/>
        </w:numPr>
        <w:pStyle w:val="Compact"/>
      </w:pPr>
      <w:r>
        <w:t xml:space="preserve">Treated a diverse range of ocular conditions, including refractive errors, pediatric ophthalmology, and corneal diseases.</w:t>
      </w:r>
    </w:p>
    <w:p>
      <w:pPr>
        <w:numPr>
          <w:ilvl w:val="0"/>
          <w:numId w:val="1002"/>
        </w:numPr>
        <w:pStyle w:val="Compact"/>
      </w:pPr>
      <w:r>
        <w:t xml:space="preserve">Contributed to the expansion of outpatient services in São Paulo’s underserved regions through mobile eye clinics.</w:t>
      </w:r>
    </w:p>
    <w:p>
      <w:pPr>
        <w:numPr>
          <w:ilvl w:val="0"/>
          <w:numId w:val="1002"/>
        </w:numPr>
        <w:pStyle w:val="Compact"/>
      </w:pPr>
      <w:r>
        <w:t xml:space="preserve">Published research on the efficacy of telemedicine in rural São Paulo, highlighting its potential to bridge healthcare gaps.</w:t>
      </w:r>
    </w:p>
    <w:bookmarkEnd w:id="22"/>
    <w:bookmarkEnd w:id="23"/>
    <w:bookmarkStart w:id="27" w:name="educational-qualifications"/>
    <w:p>
      <w:pPr>
        <w:pStyle w:val="Heading2"/>
      </w:pPr>
      <w:r>
        <w:t xml:space="preserve">Educational Qualifications</w:t>
      </w:r>
    </w:p>
    <w:bookmarkStart w:id="24" w:name="bachelor-of-medicine-and-surgery"/>
    <w:p>
      <w:pPr>
        <w:pStyle w:val="Heading3"/>
      </w:pPr>
      <w:r>
        <w:t xml:space="preserve">Bachelor of Medicine and Surgery</w:t>
      </w:r>
    </w:p>
    <w:p>
      <w:pPr>
        <w:pStyle w:val="FirstParagraph"/>
      </w:pPr>
      <w:r>
        <w:rPr>
          <w:bCs/>
          <w:b/>
        </w:rPr>
        <w:t xml:space="preserve">Faculdade de Medicina da Universidade de São Paulo (FMUSP)</w:t>
      </w:r>
      <w:r>
        <w:br/>
      </w:r>
      <w:r>
        <w:t xml:space="preserve">São Paulo, Brazil</w:t>
      </w:r>
      <w:r>
        <w:br/>
      </w:r>
      <w:r>
        <w:rPr>
          <w:iCs/>
          <w:i/>
        </w:rPr>
        <w:t xml:space="preserve">Graduated: 1998</w:t>
      </w:r>
    </w:p>
    <w:p>
      <w:pPr>
        <w:numPr>
          <w:ilvl w:val="0"/>
          <w:numId w:val="1003"/>
        </w:numPr>
        <w:pStyle w:val="Compact"/>
      </w:pPr>
      <w:r>
        <w:t xml:space="preserve">Honors in Ophthalmology during clinical rotations.</w:t>
      </w:r>
    </w:p>
    <w:p>
      <w:pPr>
        <w:numPr>
          <w:ilvl w:val="0"/>
          <w:numId w:val="1003"/>
        </w:numPr>
        <w:pStyle w:val="Compact"/>
      </w:pPr>
      <w:r>
        <w:t xml:space="preserve">Research project on the epidemiology of ocular trauma in São Paulo’s industrial zones.</w:t>
      </w:r>
    </w:p>
    <w:bookmarkEnd w:id="24"/>
    <w:bookmarkStart w:id="25" w:name="residency-in-ophthalmology"/>
    <w:p>
      <w:pPr>
        <w:pStyle w:val="Heading3"/>
      </w:pPr>
      <w:r>
        <w:t xml:space="preserve">Residency in Ophthalmology</w:t>
      </w:r>
    </w:p>
    <w:p>
      <w:pPr>
        <w:pStyle w:val="FirstParagraph"/>
      </w:pPr>
      <w:r>
        <w:rPr>
          <w:bCs/>
          <w:b/>
        </w:rPr>
        <w:t xml:space="preserve">Instituto de Ciências Biomédicas (ICB) – USP</w:t>
      </w:r>
      <w:r>
        <w:br/>
      </w:r>
      <w:r>
        <w:t xml:space="preserve">São Paulo, Brazil</w:t>
      </w:r>
      <w:r>
        <w:br/>
      </w:r>
      <w:r>
        <w:rPr>
          <w:iCs/>
          <w:i/>
        </w:rPr>
        <w:t xml:space="preserve">Completed: 2002</w:t>
      </w:r>
    </w:p>
    <w:p>
      <w:pPr>
        <w:numPr>
          <w:ilvl w:val="0"/>
          <w:numId w:val="1004"/>
        </w:numPr>
        <w:pStyle w:val="Compact"/>
      </w:pPr>
      <w:r>
        <w:t xml:space="preserve">Gained hands-on experience in advanced surgical techniques and patient management.</w:t>
      </w:r>
    </w:p>
    <w:p>
      <w:pPr>
        <w:numPr>
          <w:ilvl w:val="0"/>
          <w:numId w:val="1004"/>
        </w:numPr>
        <w:pStyle w:val="Compact"/>
      </w:pPr>
      <w:r>
        <w:t xml:space="preserve">Received the "Best Resident in Ophthalmology" award for academic excellence and clinical performance.</w:t>
      </w:r>
    </w:p>
    <w:bookmarkEnd w:id="25"/>
    <w:bookmarkStart w:id="26" w:name="postgraduate-certifications"/>
    <w:p>
      <w:pPr>
        <w:pStyle w:val="Heading3"/>
      </w:pPr>
      <w:r>
        <w:t xml:space="preserve">Postgraduate Certifications</w:t>
      </w:r>
    </w:p>
    <w:p>
      <w:pPr>
        <w:pStyle w:val="FirstParagraph"/>
      </w:pPr>
      <w:r>
        <w:rPr>
          <w:bCs/>
          <w:b/>
        </w:rPr>
        <w:t xml:space="preserve">Certificação em Cirurgia Refrativa</w:t>
      </w:r>
      <w:r>
        <w:br/>
      </w:r>
      <w:r>
        <w:t xml:space="preserve">Associação Brasileira de Oftalmologia (ABO)</w:t>
      </w:r>
      <w:r>
        <w:br/>
      </w:r>
      <w:r>
        <w:rPr>
          <w:iCs/>
          <w:i/>
        </w:rPr>
        <w:t xml:space="preserve">Completed: 2006</w:t>
      </w:r>
    </w:p>
    <w:p>
      <w:pPr>
        <w:numPr>
          <w:ilvl w:val="0"/>
          <w:numId w:val="1005"/>
        </w:numPr>
        <w:pStyle w:val="Compact"/>
      </w:pPr>
      <w:r>
        <w:t xml:space="preserve">Focused on laser vision correction and intraocular lens implants.</w:t>
      </w:r>
    </w:p>
    <w:bookmarkEnd w:id="26"/>
    <w:bookmarkEnd w:id="27"/>
    <w:bookmarkStart w:id="28" w:name="certifications-licenses"/>
    <w:p>
      <w:pPr>
        <w:pStyle w:val="Heading2"/>
      </w:pPr>
      <w:r>
        <w:t xml:space="preserve">Certifications &amp; Licenses</w:t>
      </w:r>
    </w:p>
    <w:p>
      <w:pPr>
        <w:numPr>
          <w:ilvl w:val="0"/>
          <w:numId w:val="1006"/>
        </w:numPr>
        <w:pStyle w:val="Compact"/>
      </w:pPr>
      <w:r>
        <w:rPr>
          <w:bCs/>
          <w:b/>
        </w:rPr>
        <w:t xml:space="preserve">Cadastro de Médico no Conselho Regional de Medicina (CRM-SP)</w:t>
      </w:r>
      <w:r>
        <w:br/>
      </w:r>
      <w:r>
        <w:t xml:space="preserve">License Number: 123456 – Valid in Brazil São Paulo.</w:t>
      </w:r>
    </w:p>
    <w:p>
      <w:pPr>
        <w:numPr>
          <w:ilvl w:val="0"/>
          <w:numId w:val="1006"/>
        </w:numPr>
        <w:pStyle w:val="Compact"/>
      </w:pPr>
      <w:r>
        <w:rPr>
          <w:bCs/>
          <w:b/>
        </w:rPr>
        <w:t xml:space="preserve">Board Certification in Ophthalmology</w:t>
      </w:r>
      <w:r>
        <w:br/>
      </w:r>
      <w:r>
        <w:t xml:space="preserve">Conselho Brasileiro de Oftalmologia (CBO) – 2005.</w:t>
      </w:r>
    </w:p>
    <w:p>
      <w:pPr>
        <w:numPr>
          <w:ilvl w:val="0"/>
          <w:numId w:val="1006"/>
        </w:numPr>
        <w:pStyle w:val="Compact"/>
      </w:pPr>
      <w:r>
        <w:rPr>
          <w:bCs/>
          <w:b/>
        </w:rPr>
        <w:t xml:space="preserve">Advanced Training in Glaucoma Management</w:t>
      </w:r>
      <w:r>
        <w:br/>
      </w:r>
      <w:r>
        <w:t xml:space="preserve">Instituto de Medicina Tropical, São Paulo – 2013.</w:t>
      </w:r>
    </w:p>
    <w:bookmarkEnd w:id="28"/>
    <w:bookmarkStart w:id="29" w:name="research-publications"/>
    <w:p>
      <w:pPr>
        <w:pStyle w:val="Heading2"/>
      </w:pPr>
      <w:r>
        <w:t xml:space="preserve">Research &amp; Publications</w:t>
      </w:r>
    </w:p>
    <w:p>
      <w:pPr>
        <w:pStyle w:val="FirstParagraph"/>
      </w:pPr>
      <w:r>
        <w:rPr>
          <w:bCs/>
          <w:b/>
        </w:rPr>
        <w:t xml:space="preserve">Journals and Conferences:</w:t>
      </w:r>
    </w:p>
    <w:p>
      <w:pPr>
        <w:numPr>
          <w:ilvl w:val="0"/>
          <w:numId w:val="1007"/>
        </w:numPr>
        <w:pStyle w:val="Compact"/>
      </w:pPr>
      <w:r>
        <w:t xml:space="preserve">"Epidemiology of Diabetic Retinopathy in Urban São Paulo: A 10-Year Study" – *Revista Brasileira de Oftalmologia* (2018). Co-author.</w:t>
      </w:r>
    </w:p>
    <w:p>
      <w:pPr>
        <w:numPr>
          <w:ilvl w:val="0"/>
          <w:numId w:val="1007"/>
        </w:numPr>
        <w:pStyle w:val="Compact"/>
      </w:pPr>
      <w:r>
        <w:t xml:space="preserve">"Telemedicine for Ophthalmic Care in Rural Brazil" – Presented at the 34th Annual Congress of the Brazilian Society of Ophthalmology (SOBRA), São Paulo, 2019.</w:t>
      </w:r>
    </w:p>
    <w:p>
      <w:pPr>
        <w:numPr>
          <w:ilvl w:val="0"/>
          <w:numId w:val="1007"/>
        </w:numPr>
        <w:pStyle w:val="Compact"/>
      </w:pPr>
      <w:r>
        <w:t xml:space="preserve">Contributor to "Ocular Trauma in Industrial Settings: A Case Series from São Paulo" – *Revista Paulista de Medicina* (2015).</w:t>
      </w:r>
    </w:p>
    <w:bookmarkEnd w:id="29"/>
    <w:bookmarkStart w:id="30" w:name="community-involvement"/>
    <w:p>
      <w:pPr>
        <w:pStyle w:val="Heading2"/>
      </w:pPr>
      <w:r>
        <w:t xml:space="preserve">Community Involvement</w:t>
      </w:r>
    </w:p>
    <w:p>
      <w:pPr>
        <w:pStyle w:val="FirstParagraph"/>
      </w:pPr>
      <w:r>
        <w:rPr>
          <w:bCs/>
          <w:b/>
        </w:rPr>
        <w:t xml:space="preserve">Projeto Visão para Todos (Vision for All)</w:t>
      </w:r>
      <w:r>
        <w:br/>
      </w:r>
      <w:r>
        <w:t xml:space="preserve">São Paulo, Brazil</w:t>
      </w:r>
      <w:r>
        <w:br/>
      </w:r>
      <w:r>
        <w:rPr>
          <w:iCs/>
          <w:i/>
        </w:rPr>
        <w:t xml:space="preserve">Volunteer Ophthalmologist – 2017–Present</w:t>
      </w:r>
    </w:p>
    <w:p>
      <w:pPr>
        <w:numPr>
          <w:ilvl w:val="0"/>
          <w:numId w:val="1008"/>
        </w:numPr>
        <w:pStyle w:val="Compact"/>
      </w:pPr>
      <w:r>
        <w:t xml:space="preserve">Organized free eye screenings in São Paulo’s favelas and low-income neighborhoods.</w:t>
      </w:r>
    </w:p>
    <w:p>
      <w:pPr>
        <w:numPr>
          <w:ilvl w:val="0"/>
          <w:numId w:val="1008"/>
        </w:numPr>
        <w:pStyle w:val="Compact"/>
      </w:pPr>
      <w:r>
        <w:t xml:space="preserve">Partnered with NGOs to provide corrective surgeries for children with congenital cataracts.</w:t>
      </w:r>
    </w:p>
    <w:bookmarkEnd w:id="30"/>
    <w:bookmarkStart w:id="31" w:name="languages"/>
    <w:p>
      <w:pPr>
        <w:pStyle w:val="Heading2"/>
      </w:pPr>
      <w:r>
        <w:t xml:space="preserve">Languages</w:t>
      </w:r>
    </w:p>
    <w:p>
      <w:pPr>
        <w:numPr>
          <w:ilvl w:val="0"/>
          <w:numId w:val="1009"/>
        </w:numPr>
        <w:pStyle w:val="Compact"/>
      </w:pPr>
      <w:r>
        <w:rPr>
          <w:bCs/>
          <w:b/>
        </w:rPr>
        <w:t xml:space="preserve">Portuguese (Native)</w:t>
      </w:r>
    </w:p>
    <w:p>
      <w:pPr>
        <w:numPr>
          <w:ilvl w:val="0"/>
          <w:numId w:val="1009"/>
        </w:numPr>
        <w:pStyle w:val="Compact"/>
      </w:pPr>
      <w:r>
        <w:rPr>
          <w:bCs/>
          <w:b/>
        </w:rPr>
        <w:t xml:space="preserve">English (Fluent)</w:t>
      </w:r>
      <w:r>
        <w:t xml:space="preserve"> </w:t>
      </w:r>
      <w:r>
        <w:t xml:space="preserve">– Proficient in medical literature and international collaboration.</w:t>
      </w:r>
    </w:p>
    <w:p>
      <w:pPr>
        <w:numPr>
          <w:ilvl w:val="0"/>
          <w:numId w:val="1009"/>
        </w:numPr>
        <w:pStyle w:val="Compact"/>
      </w:pPr>
      <w:r>
        <w:rPr>
          <w:bCs/>
          <w:b/>
        </w:rPr>
        <w:t xml:space="preserve">Spanish (Basic)</w:t>
      </w:r>
    </w:p>
    <w:bookmarkEnd w:id="31"/>
    <w:bookmarkStart w:id="32" w:name="professional-affiliations"/>
    <w:p>
      <w:pPr>
        <w:pStyle w:val="Heading2"/>
      </w:pPr>
      <w:r>
        <w:t xml:space="preserve">Professional Affiliations</w:t>
      </w:r>
    </w:p>
    <w:p>
      <w:pPr>
        <w:numPr>
          <w:ilvl w:val="0"/>
          <w:numId w:val="1010"/>
        </w:numPr>
        <w:pStyle w:val="Compact"/>
      </w:pPr>
      <w:r>
        <w:rPr>
          <w:bCs/>
          <w:b/>
        </w:rPr>
        <w:t xml:space="preserve">Sociedade Brasileira de Oftalmologia (SOBRA)</w:t>
      </w:r>
      <w:r>
        <w:t xml:space="preserve"> </w:t>
      </w:r>
      <w:r>
        <w:t xml:space="preserve">– Member since 2003.</w:t>
      </w:r>
    </w:p>
    <w:p>
      <w:pPr>
        <w:numPr>
          <w:ilvl w:val="0"/>
          <w:numId w:val="1010"/>
        </w:numPr>
        <w:pStyle w:val="Compact"/>
      </w:pPr>
      <w:r>
        <w:rPr>
          <w:bCs/>
          <w:b/>
        </w:rPr>
        <w:t xml:space="preserve">American Academy of Ophthalmology (AAO)</w:t>
      </w:r>
      <w:r>
        <w:t xml:space="preserve"> </w:t>
      </w:r>
      <w:r>
        <w:t xml:space="preserve">– International member since 2012.</w:t>
      </w:r>
    </w:p>
    <w:bookmarkEnd w:id="32"/>
    <w:bookmarkStart w:id="33" w:name="technical-skills"/>
    <w:p>
      <w:pPr>
        <w:pStyle w:val="Heading2"/>
      </w:pPr>
      <w:r>
        <w:t xml:space="preserve">Technical Skills</w:t>
      </w:r>
    </w:p>
    <w:p>
      <w:pPr>
        <w:numPr>
          <w:ilvl w:val="0"/>
          <w:numId w:val="1011"/>
        </w:numPr>
        <w:pStyle w:val="Compact"/>
      </w:pPr>
      <w:r>
        <w:t xml:space="preserve">Expertise in modern ophthalmic equipment: OCT, visual field analyzers, and corneal topographers.</w:t>
      </w:r>
    </w:p>
    <w:p>
      <w:pPr>
        <w:numPr>
          <w:ilvl w:val="0"/>
          <w:numId w:val="1011"/>
        </w:numPr>
        <w:pStyle w:val="Compact"/>
      </w:pPr>
      <w:r>
        <w:t xml:space="preserve">Familiarity with EHR systems (e.g., SIS-SUS) used in Brazil São Paulo’s public health network.</w:t>
      </w:r>
    </w:p>
    <w:p>
      <w:pPr>
        <w:numPr>
          <w:ilvl w:val="0"/>
          <w:numId w:val="1011"/>
        </w:numPr>
        <w:pStyle w:val="Compact"/>
      </w:pPr>
      <w:r>
        <w:t xml:space="preserve">Strong analytical skills for interpreting diagnostic data and developing treatment plans.</w:t>
      </w:r>
    </w:p>
    <w:bookmarkEnd w:id="33"/>
    <w:bookmarkStart w:id="34" w:name="references"/>
    <w:p>
      <w:pPr>
        <w:pStyle w:val="Heading2"/>
      </w:pPr>
      <w:r>
        <w:t xml:space="preserve">References</w:t>
      </w:r>
    </w:p>
    <w:p>
      <w:pPr>
        <w:pStyle w:val="FirstParagraph"/>
      </w:pPr>
      <w:r>
        <w:t xml:space="preserve">Available upon request. Contact: dr.oliveira@clinicadavisao.sp.br | (11) 98765-4321</w:t>
      </w:r>
    </w:p>
    <w:p>
      <w:pPr>
        <w:pStyle w:val="BodyText"/>
      </w:pPr>
      <w:r>
        <w:rPr>
          <w:iCs/>
          <w:i/>
        </w:rPr>
        <w:t xml:space="preserve">This Curriculum Vitae reflects the professional journey of Dr. Ana Maria Silva Oliveira, a committed Ophthalmologist based in Brazil São Paulo, dedicated to excellence in eye care and community service.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Brazil São Paulo</dc:title>
  <dc:creator/>
  <dc:language>en</dc:language>
  <cp:keywords/>
  <dcterms:created xsi:type="dcterms:W3CDTF">2026-07-28T15:48:22Z</dcterms:created>
  <dcterms:modified xsi:type="dcterms:W3CDTF">2026-07-28T15:48:22Z</dcterms:modified>
</cp:coreProperties>
</file>

<file path=docProps/custom.xml><?xml version="1.0" encoding="utf-8"?>
<Properties xmlns="http://schemas.openxmlformats.org/officeDocument/2006/custom-properties" xmlns:vt="http://schemas.openxmlformats.org/officeDocument/2006/docPropsVTypes"/>
</file>