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France</w:t>
      </w:r>
      <w:r>
        <w:t xml:space="preserve"> </w:t>
      </w:r>
      <w:r>
        <w:t xml:space="preserve">Lyon</w:t>
      </w:r>
    </w:p>
    <w:bookmarkStart w:id="34" w:name="curriculum-vitae"/>
    <w:p>
      <w:pPr>
        <w:pStyle w:val="Heading1"/>
      </w:pPr>
      <w:r>
        <w:t xml:space="preserve">Curriculum Vitae</w:t>
      </w:r>
    </w:p>
    <w:bookmarkStart w:id="33" w:name="ophthalmologist-france-lyon"/>
    <w:p>
      <w:pPr>
        <w:pStyle w:val="Heading2"/>
      </w:pPr>
      <w:r>
        <w:t xml:space="preserve">Ophthalmologist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Emma Laurent</w:t>
      </w:r>
      <w:r>
        <w:br/>
      </w:r>
      <w:r>
        <w:rPr>
          <w:bCs/>
          <w:b/>
        </w:rPr>
        <w:t xml:space="preserve">Email:</w:t>
      </w:r>
      <w:r>
        <w:t xml:space="preserve"> </w:t>
      </w:r>
      <w:r>
        <w:t xml:space="preserve">emma.laurent@ophthalmologist.fr</w:t>
      </w:r>
      <w:r>
        <w:br/>
      </w:r>
      <w:r>
        <w:rPr>
          <w:bCs/>
          <w:b/>
        </w:rPr>
        <w:t xml:space="preserve">Phone:</w:t>
      </w:r>
      <w:r>
        <w:t xml:space="preserve"> </w:t>
      </w:r>
      <w:r>
        <w:t xml:space="preserve">+33 4 72 00 11 22</w:t>
      </w:r>
      <w:r>
        <w:br/>
      </w:r>
      <w:r>
        <w:rPr>
          <w:bCs/>
          <w:b/>
        </w:rPr>
        <w:t xml:space="preserve">Address:</w:t>
      </w:r>
      <w:r>
        <w:t xml:space="preserve"> </w:t>
      </w:r>
      <w:r>
        <w:t xml:space="preserve">Lyon, France</w:t>
      </w:r>
      <w:r>
        <w:br/>
      </w:r>
      <w:r>
        <w:rPr>
          <w:bCs/>
          <w:b/>
        </w:rPr>
        <w:t xml:space="preserve">Languages:</w:t>
      </w:r>
      <w:r>
        <w:t xml:space="preserve"> </w:t>
      </w:r>
      <w:r>
        <w:t xml:space="preserve">French (native), English (fluent), Spanish (basic)</w:t>
      </w:r>
    </w:p>
    <w:bookmarkEnd w:id="20"/>
    <w:bookmarkStart w:id="21" w:name="professional-summary"/>
    <w:p>
      <w:pPr>
        <w:pStyle w:val="Heading3"/>
      </w:pPr>
      <w:r>
        <w:t xml:space="preserve">Professional Summary</w:t>
      </w:r>
    </w:p>
    <w:p>
      <w:pPr>
        <w:pStyle w:val="FirstParagraph"/>
      </w:pPr>
      <w:r>
        <w:t xml:space="preserve">A highly skilled and compassionate Ophthalmologist with over 12 years of experience in diagnosing, treating, and managing eye diseases. Specializing in cataract surgery, glaucoma management, and refractive procedures. Dedicated to advancing patient care through innovation and research. Based in France Lyon, a region known for its cutting-edge medical facilities and collaborative healthcare environment. Committed to delivering excellence as an Ophthalmologist in France Lyon, ensuring patients receive personalized and state-of-the-art treatment.</w:t>
      </w:r>
    </w:p>
    <w:bookmarkEnd w:id="21"/>
    <w:bookmarkStart w:id="22" w:name="education"/>
    <w:p>
      <w:pPr>
        <w:pStyle w:val="Heading3"/>
      </w:pPr>
      <w:r>
        <w:t xml:space="preserve">Education</w:t>
      </w:r>
    </w:p>
    <w:p>
      <w:pPr>
        <w:numPr>
          <w:ilvl w:val="0"/>
          <w:numId w:val="1001"/>
        </w:numPr>
        <w:pStyle w:val="Compact"/>
      </w:pPr>
      <w:r>
        <w:rPr>
          <w:bCs/>
          <w:b/>
        </w:rPr>
        <w:t xml:space="preserve">Université Claude Bernard Lyon 1</w:t>
      </w:r>
      <w:r>
        <w:t xml:space="preserve">, Lyon, France</w:t>
      </w:r>
      <w:r>
        <w:br/>
      </w:r>
      <w:r>
        <w:t xml:space="preserve">Doctor of Medicine (MD), 2008–2015</w:t>
      </w:r>
    </w:p>
    <w:p>
      <w:pPr>
        <w:numPr>
          <w:ilvl w:val="0"/>
          <w:numId w:val="1001"/>
        </w:numPr>
        <w:pStyle w:val="Compact"/>
      </w:pPr>
      <w:r>
        <w:rPr>
          <w:bCs/>
          <w:b/>
        </w:rPr>
        <w:t xml:space="preserve">Institut de Formation des Cadres de Santé (IFCS)</w:t>
      </w:r>
      <w:r>
        <w:t xml:space="preserve">, Paris, France</w:t>
      </w:r>
      <w:r>
        <w:br/>
      </w:r>
      <w:r>
        <w:t xml:space="preserve">Specialization in Ophthalmology, 2015–2018</w:t>
      </w:r>
    </w:p>
    <w:bookmarkEnd w:id="22"/>
    <w:bookmarkStart w:id="26" w:name="professional-experience"/>
    <w:p>
      <w:pPr>
        <w:pStyle w:val="Heading3"/>
      </w:pPr>
      <w:r>
        <w:t xml:space="preserve">Professional Experience</w:t>
      </w:r>
    </w:p>
    <w:bookmarkStart w:id="23" w:name="chief-ophthalmologist"/>
    <w:p>
      <w:pPr>
        <w:pStyle w:val="Heading4"/>
      </w:pPr>
      <w:r>
        <w:rPr>
          <w:bCs/>
          <w:b/>
        </w:rPr>
        <w:t xml:space="preserve">Chief Ophthalmologist</w:t>
      </w:r>
    </w:p>
    <w:p>
      <w:pPr>
        <w:pStyle w:val="FirstParagraph"/>
      </w:pPr>
      <w:r>
        <w:rPr>
          <w:iCs/>
          <w:i/>
        </w:rPr>
        <w:t xml:space="preserve">Hôpital de la Croix-Rousse, Lyon, France | 2019–Present</w:t>
      </w:r>
    </w:p>
    <w:p>
      <w:pPr>
        <w:numPr>
          <w:ilvl w:val="0"/>
          <w:numId w:val="1002"/>
        </w:numPr>
        <w:pStyle w:val="Compact"/>
      </w:pPr>
      <w:r>
        <w:t xml:space="preserve">Lead a team of 15 ophthalmologists and residents in diagnosing and treating complex eye conditions.</w:t>
      </w:r>
    </w:p>
    <w:p>
      <w:pPr>
        <w:numPr>
          <w:ilvl w:val="0"/>
          <w:numId w:val="1002"/>
        </w:numPr>
        <w:pStyle w:val="Compact"/>
      </w:pPr>
      <w:r>
        <w:t xml:space="preserve">Perform over 500 cataract surgeries annually using advanced techniques like femtosecond laser-assisted procedures.</w:t>
      </w:r>
    </w:p>
    <w:p>
      <w:pPr>
        <w:numPr>
          <w:ilvl w:val="0"/>
          <w:numId w:val="1002"/>
        </w:numPr>
        <w:pStyle w:val="Compact"/>
      </w:pPr>
      <w:r>
        <w:t xml:space="preserve">Developed a multidisciplinary approach to glaucoma management, integrating telemedicine for rural patients in France Lyon.</w:t>
      </w:r>
    </w:p>
    <w:p>
      <w:pPr>
        <w:numPr>
          <w:ilvl w:val="0"/>
          <w:numId w:val="1002"/>
        </w:numPr>
        <w:pStyle w:val="Compact"/>
      </w:pPr>
      <w:r>
        <w:t xml:space="preserve">Collaborated with ENT and neurology departments for comprehensive care of patients with ocular motility disorders.</w:t>
      </w:r>
    </w:p>
    <w:bookmarkEnd w:id="23"/>
    <w:bookmarkStart w:id="24" w:name="ophthalmologist"/>
    <w:p>
      <w:pPr>
        <w:pStyle w:val="Heading4"/>
      </w:pPr>
      <w:r>
        <w:rPr>
          <w:bCs/>
          <w:b/>
        </w:rPr>
        <w:t xml:space="preserve">Ophthalmologist</w:t>
      </w:r>
    </w:p>
    <w:p>
      <w:pPr>
        <w:pStyle w:val="FirstParagraph"/>
      </w:pPr>
      <w:r>
        <w:rPr>
          <w:iCs/>
          <w:i/>
        </w:rPr>
        <w:t xml:space="preserve">Centre Ophtalmologique de l’Est, Lyon, France | 2015–2019</w:t>
      </w:r>
    </w:p>
    <w:p>
      <w:pPr>
        <w:numPr>
          <w:ilvl w:val="0"/>
          <w:numId w:val="1003"/>
        </w:numPr>
        <w:pStyle w:val="Compact"/>
      </w:pPr>
      <w:r>
        <w:t xml:space="preserve">Managed a high volume of outpatient cases, including diabetic retinopathy and age-related macular degeneration.</w:t>
      </w:r>
    </w:p>
    <w:p>
      <w:pPr>
        <w:numPr>
          <w:ilvl w:val="0"/>
          <w:numId w:val="1003"/>
        </w:numPr>
        <w:pStyle w:val="Compact"/>
      </w:pPr>
      <w:r>
        <w:t xml:space="preserve">Conducted specialized training sessions for medical students from Université de Lyon.</w:t>
      </w:r>
    </w:p>
    <w:p>
      <w:pPr>
        <w:numPr>
          <w:ilvl w:val="0"/>
          <w:numId w:val="1003"/>
        </w:numPr>
        <w:pStyle w:val="Compact"/>
      </w:pPr>
      <w:r>
        <w:t xml:space="preserve">Pioneered the implementation of OCT (Optical Coherence Tomography) in routine diagnostics, improving early detection rates by 30%.</w:t>
      </w:r>
    </w:p>
    <w:bookmarkEnd w:id="24"/>
    <w:bookmarkStart w:id="25" w:name="research-fellow"/>
    <w:p>
      <w:pPr>
        <w:pStyle w:val="Heading4"/>
      </w:pPr>
      <w:r>
        <w:rPr>
          <w:bCs/>
          <w:b/>
        </w:rPr>
        <w:t xml:space="preserve">Research Fellow</w:t>
      </w:r>
    </w:p>
    <w:p>
      <w:pPr>
        <w:pStyle w:val="FirstParagraph"/>
      </w:pPr>
      <w:r>
        <w:rPr>
          <w:iCs/>
          <w:i/>
        </w:rPr>
        <w:t xml:space="preserve">Institut National de la Santé et de la Recherche Médicale (INSERM), Lyon, France | 2018–2019</w:t>
      </w:r>
    </w:p>
    <w:p>
      <w:pPr>
        <w:numPr>
          <w:ilvl w:val="0"/>
          <w:numId w:val="1004"/>
        </w:numPr>
        <w:pStyle w:val="Compact"/>
      </w:pPr>
      <w:r>
        <w:t xml:space="preserve">Conducted clinical trials on novel intraocular lenses for presbyopia correction.</w:t>
      </w:r>
    </w:p>
    <w:p>
      <w:pPr>
        <w:numPr>
          <w:ilvl w:val="0"/>
          <w:numId w:val="1004"/>
        </w:numPr>
        <w:pStyle w:val="Compact"/>
      </w:pPr>
      <w:r>
        <w:t xml:space="preserve">Published findings in the *Journal of Cataract &amp; Refractive Surgery*, contributing to global advancements in ophthalmology.</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French Order of Physicians (Ordre des Médecins)</w:t>
      </w:r>
      <w:r>
        <w:t xml:space="preserve"> </w:t>
      </w:r>
      <w:r>
        <w:t xml:space="preserve">– License Number: 123456789, 2015</w:t>
      </w:r>
    </w:p>
    <w:p>
      <w:pPr>
        <w:numPr>
          <w:ilvl w:val="0"/>
          <w:numId w:val="1005"/>
        </w:numPr>
        <w:pStyle w:val="Compact"/>
      </w:pPr>
      <w:r>
        <w:rPr>
          <w:bCs/>
          <w:b/>
        </w:rPr>
        <w:t xml:space="preserve">American Board of Ophthalmology (ABO)</w:t>
      </w:r>
      <w:r>
        <w:t xml:space="preserve"> </w:t>
      </w:r>
      <w:r>
        <w:t xml:space="preserve">– Certification, 2018</w:t>
      </w:r>
    </w:p>
    <w:p>
      <w:pPr>
        <w:numPr>
          <w:ilvl w:val="0"/>
          <w:numId w:val="1005"/>
        </w:numPr>
        <w:pStyle w:val="Compact"/>
      </w:pPr>
      <w:r>
        <w:rPr>
          <w:bCs/>
          <w:b/>
        </w:rPr>
        <w:t xml:space="preserve">Fellow of the Royal College of Ophthalmologists (FRCOphth)</w:t>
      </w:r>
      <w:r>
        <w:t xml:space="preserve">, UK – 2020</w:t>
      </w:r>
    </w:p>
    <w:bookmarkEnd w:id="27"/>
    <w:bookmarkStart w:id="28" w:name="research-and-publications"/>
    <w:p>
      <w:pPr>
        <w:pStyle w:val="Heading3"/>
      </w:pPr>
      <w:r>
        <w:t xml:space="preserve">Research and Publications</w:t>
      </w:r>
    </w:p>
    <w:p>
      <w:pPr>
        <w:numPr>
          <w:ilvl w:val="0"/>
          <w:numId w:val="1006"/>
        </w:numPr>
        <w:pStyle w:val="Compact"/>
      </w:pPr>
      <w:r>
        <w:rPr>
          <w:iCs/>
          <w:i/>
        </w:rPr>
        <w:t xml:space="preserve">"Innovative Techniques in Cataract Surgery: A Lyon-Based Study"</w:t>
      </w:r>
      <w:r>
        <w:t xml:space="preserve"> </w:t>
      </w:r>
      <w:r>
        <w:t xml:space="preserve">– *European Journal of Ophthalmology*, 2021.</w:t>
      </w:r>
    </w:p>
    <w:p>
      <w:pPr>
        <w:numPr>
          <w:ilvl w:val="0"/>
          <w:numId w:val="1006"/>
        </w:numPr>
        <w:pStyle w:val="Compact"/>
      </w:pPr>
      <w:r>
        <w:rPr>
          <w:iCs/>
          <w:i/>
        </w:rPr>
        <w:t xml:space="preserve">"Telemedicine in Rural Eye Care: Lessons from France Lyon"</w:t>
      </w:r>
      <w:r>
        <w:t xml:space="preserve"> </w:t>
      </w:r>
      <w:r>
        <w:t xml:space="preserve">– *Journal of Telemedicine and Telecare*, 2020.</w:t>
      </w:r>
    </w:p>
    <w:p>
      <w:pPr>
        <w:numPr>
          <w:ilvl w:val="0"/>
          <w:numId w:val="1006"/>
        </w:numPr>
        <w:pStyle w:val="Compact"/>
      </w:pPr>
      <w:r>
        <w:rPr>
          <w:iCs/>
          <w:i/>
        </w:rPr>
        <w:t xml:space="preserve">"Comparative Analysis of Intraocular Lenses for Presbyopia Correction"</w:t>
      </w:r>
      <w:r>
        <w:t xml:space="preserve"> </w:t>
      </w:r>
      <w:r>
        <w:t xml:space="preserve">– *Clinical Ophthalmology*, 2019.</w:t>
      </w:r>
    </w:p>
    <w:bookmarkEnd w:id="28"/>
    <w:bookmarkStart w:id="29" w:name="skills-and-expertise"/>
    <w:p>
      <w:pPr>
        <w:pStyle w:val="Heading3"/>
      </w:pPr>
      <w:r>
        <w:t xml:space="preserve">Skills and Expertise</w:t>
      </w:r>
    </w:p>
    <w:p>
      <w:pPr>
        <w:numPr>
          <w:ilvl w:val="0"/>
          <w:numId w:val="1007"/>
        </w:numPr>
        <w:pStyle w:val="Compact"/>
      </w:pPr>
      <w:r>
        <w:t xml:space="preserve">Advanced surgical skills in cataract, refractive, and glaucoma procedures</w:t>
      </w:r>
    </w:p>
    <w:p>
      <w:pPr>
        <w:numPr>
          <w:ilvl w:val="0"/>
          <w:numId w:val="1007"/>
        </w:numPr>
        <w:pStyle w:val="Compact"/>
      </w:pPr>
      <w:r>
        <w:t xml:space="preserve">Expertise in diagnostic imaging (OCT, Visual Field Analyzer)</w:t>
      </w:r>
    </w:p>
    <w:p>
      <w:pPr>
        <w:numPr>
          <w:ilvl w:val="0"/>
          <w:numId w:val="1007"/>
        </w:numPr>
        <w:pStyle w:val="Compact"/>
      </w:pPr>
      <w:r>
        <w:t xml:space="preserve">Familiarity with French healthcare regulations and patient confidentiality protocols</w:t>
      </w:r>
    </w:p>
    <w:p>
      <w:pPr>
        <w:numPr>
          <w:ilvl w:val="0"/>
          <w:numId w:val="1007"/>
        </w:numPr>
        <w:pStyle w:val="Compact"/>
      </w:pPr>
      <w:r>
        <w:t xml:space="preserve">Strong leadership and team management capabilities</w:t>
      </w:r>
    </w:p>
    <w:p>
      <w:pPr>
        <w:numPr>
          <w:ilvl w:val="0"/>
          <w:numId w:val="1007"/>
        </w:numPr>
        <w:pStyle w:val="Compact"/>
      </w:pPr>
      <w:r>
        <w:t xml:space="preserve">Clinical research design and data analysis</w:t>
      </w:r>
    </w:p>
    <w:bookmarkEnd w:id="29"/>
    <w:bookmarkStart w:id="30" w:name="professional-memberships"/>
    <w:p>
      <w:pPr>
        <w:pStyle w:val="Heading3"/>
      </w:pPr>
      <w:r>
        <w:t xml:space="preserve">Professional Memberships</w:t>
      </w:r>
    </w:p>
    <w:p>
      <w:pPr>
        <w:numPr>
          <w:ilvl w:val="0"/>
          <w:numId w:val="1008"/>
        </w:numPr>
        <w:pStyle w:val="Compact"/>
      </w:pPr>
      <w:r>
        <w:rPr>
          <w:bCs/>
          <w:b/>
        </w:rPr>
        <w:t xml:space="preserve">Société Française d’Ophtalmologie (SFO)</w:t>
      </w:r>
      <w:r>
        <w:t xml:space="preserve"> </w:t>
      </w:r>
      <w:r>
        <w:t xml:space="preserve">– Member since 2015</w:t>
      </w:r>
    </w:p>
    <w:p>
      <w:pPr>
        <w:numPr>
          <w:ilvl w:val="0"/>
          <w:numId w:val="1008"/>
        </w:numPr>
        <w:pStyle w:val="Compact"/>
      </w:pPr>
      <w:r>
        <w:rPr>
          <w:bCs/>
          <w:b/>
        </w:rPr>
        <w:t xml:space="preserve">European Society of Ophthalmology (ESO)</w:t>
      </w:r>
      <w:r>
        <w:t xml:space="preserve"> </w:t>
      </w:r>
      <w:r>
        <w:t xml:space="preserve">– Member, 2018–Present</w:t>
      </w:r>
    </w:p>
    <w:p>
      <w:pPr>
        <w:numPr>
          <w:ilvl w:val="0"/>
          <w:numId w:val="1008"/>
        </w:numPr>
        <w:pStyle w:val="Compact"/>
      </w:pPr>
      <w:r>
        <w:rPr>
          <w:bCs/>
          <w:b/>
        </w:rPr>
        <w:t xml:space="preserve">French Ophthalmological Society for Young Doctors (SOFYD)</w:t>
      </w:r>
      <w:r>
        <w:t xml:space="preserve"> </w:t>
      </w:r>
      <w:r>
        <w:t xml:space="preserve">– Active participant in regional conferences in Lyon</w:t>
      </w:r>
    </w:p>
    <w:bookmarkEnd w:id="30"/>
    <w:bookmarkStart w:id="31" w:name="volunteer-work"/>
    <w:p>
      <w:pPr>
        <w:pStyle w:val="Heading3"/>
      </w:pPr>
      <w:r>
        <w:t xml:space="preserve">Volunteer Work</w:t>
      </w:r>
    </w:p>
    <w:p>
      <w:pPr>
        <w:pStyle w:val="FirstParagraph"/>
      </w:pPr>
      <w:r>
        <w:rPr>
          <w:iCs/>
          <w:i/>
        </w:rPr>
        <w:t xml:space="preserve">OCTOPUS Foundation, Lyon, France | 2017–Present</w:t>
      </w:r>
    </w:p>
    <w:p>
      <w:pPr>
        <w:numPr>
          <w:ilvl w:val="0"/>
          <w:numId w:val="1009"/>
        </w:numPr>
        <w:pStyle w:val="Compact"/>
      </w:pPr>
      <w:r>
        <w:t xml:space="preserve">Provided free eye screenings for underprivileged communities in Lyon.</w:t>
      </w:r>
    </w:p>
    <w:p>
      <w:pPr>
        <w:numPr>
          <w:ilvl w:val="0"/>
          <w:numId w:val="1009"/>
        </w:numPr>
        <w:pStyle w:val="Compact"/>
      </w:pPr>
      <w:r>
        <w:t xml:space="preserve">Organized awareness campaigns on preventable blindness and eye health.</w:t>
      </w:r>
    </w:p>
    <w:bookmarkEnd w:id="31"/>
    <w:bookmarkStart w:id="32" w:name="references"/>
    <w:p>
      <w:pPr>
        <w:pStyle w:val="Heading3"/>
      </w:pPr>
      <w:r>
        <w:t xml:space="preserve">References</w:t>
      </w:r>
    </w:p>
    <w:p>
      <w:pPr>
        <w:pStyle w:val="FirstParagraph"/>
      </w:pPr>
      <w:r>
        <w:t xml:space="preserve">Available upon request. Contact Dr. Emma Laurent at emma.laurent@ophthalmologist.fr for detailed references.</w:t>
      </w:r>
    </w:p>
    <w:bookmarkEnd w:id="32"/>
    <w:p>
      <w:pPr>
        <w:pStyle w:val="BodyText"/>
      </w:pPr>
      <w:r>
        <w:rPr>
          <w:bCs/>
          <w:b/>
        </w:rPr>
        <w:t xml:space="preserve">Curriculum Vitae</w:t>
      </w:r>
      <w:r>
        <w:t xml:space="preserve"> </w:t>
      </w:r>
      <w:r>
        <w:t xml:space="preserve">| Ophthalmologist in France Lyon |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France Lyon</dc:title>
  <dc:creator/>
  <dc:language>en</dc:language>
  <cp:keywords/>
  <dcterms:created xsi:type="dcterms:W3CDTF">2026-07-29T00:24:13Z</dcterms:created>
  <dcterms:modified xsi:type="dcterms:W3CDTF">2026-07-29T00:24:13Z</dcterms:modified>
</cp:coreProperties>
</file>

<file path=docProps/custom.xml><?xml version="1.0" encoding="utf-8"?>
<Properties xmlns="http://schemas.openxmlformats.org/officeDocument/2006/custom-properties" xmlns:vt="http://schemas.openxmlformats.org/officeDocument/2006/docPropsVTypes"/>
</file>