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Ophthalmologist</w:t>
      </w:r>
      <w:r>
        <w:t xml:space="preserve"> </w:t>
      </w:r>
      <w:r>
        <w:t xml:space="preserve">in</w:t>
      </w:r>
      <w:r>
        <w:t xml:space="preserve"> </w:t>
      </w:r>
      <w:r>
        <w:t xml:space="preserve">Mexico</w:t>
      </w:r>
      <w:r>
        <w:t xml:space="preserve"> </w:t>
      </w:r>
      <w:r>
        <w:t xml:space="preserve">Mexico</w:t>
      </w:r>
      <w:r>
        <w:t xml:space="preserve"> </w:t>
      </w:r>
      <w:r>
        <w:t xml:space="preserve">City</w:t>
      </w:r>
    </w:p>
    <w:bookmarkStart w:id="32" w:name="curriculum-vitae"/>
    <w:p>
      <w:pPr>
        <w:pStyle w:val="Heading1"/>
      </w:pPr>
      <w:r>
        <w:t xml:space="preserve">CURRICULUM VITAE</w:t>
      </w:r>
    </w:p>
    <w:p>
      <w:pPr>
        <w:pStyle w:val="FirstParagraph"/>
      </w:pPr>
      <w:r>
        <w:rPr>
          <w:bCs/>
          <w:b/>
        </w:rPr>
        <w:t xml:space="preserve">Ophthalmologist in Mexico Mexico City</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María Elena Fernández López</w:t>
      </w:r>
      <w:r>
        <w:br/>
      </w:r>
      <w:r>
        <w:rPr>
          <w:bCs/>
          <w:b/>
        </w:rPr>
        <w:t xml:space="preserve">Email:</w:t>
      </w:r>
      <w:r>
        <w:t xml:space="preserve"> </w:t>
      </w:r>
      <w:r>
        <w:t xml:space="preserve">maria.fernandez@ophthalmology.mx</w:t>
      </w:r>
      <w:r>
        <w:br/>
      </w:r>
      <w:r>
        <w:rPr>
          <w:bCs/>
          <w:b/>
        </w:rPr>
        <w:t xml:space="preserve">Phone:</w:t>
      </w:r>
      <w:r>
        <w:t xml:space="preserve"> </w:t>
      </w:r>
      <w:r>
        <w:t xml:space="preserve">+52 55 1234 5678</w:t>
      </w:r>
      <w:r>
        <w:br/>
      </w:r>
      <w:r>
        <w:rPr>
          <w:bCs/>
          <w:b/>
        </w:rPr>
        <w:t xml:space="preserve">Address:</w:t>
      </w:r>
      <w:r>
        <w:t xml:space="preserve"> </w:t>
      </w:r>
      <w:r>
        <w:t xml:space="preserve">Calle de la Salud, Colonia Roma, Mexico City, C.P. 06010</w:t>
      </w:r>
    </w:p>
    <w:bookmarkEnd w:id="20"/>
    <w:bookmarkStart w:id="21" w:name="professional-summary"/>
    <w:p>
      <w:pPr>
        <w:pStyle w:val="Heading2"/>
      </w:pPr>
      <w:r>
        <w:t xml:space="preserve">Professional Summary</w:t>
      </w:r>
    </w:p>
    <w:p>
      <w:pPr>
        <w:pStyle w:val="FirstParagraph"/>
      </w:pPr>
      <w:r>
        <w:t xml:space="preserve">Highly qualified and dedicated Ophthalmologist with over 15 years of experience in diagnosing and treating ocular diseases in Mexico City. Specialized in refractive surgery, cataract management, and pediatric ophthalmology. Committed to advancing eye care through clinical excellence, research, and community outreach. A proven leader in the medical field within Mexico Mexico City, with a strong focus on patient-centered care and innovative solutions for complex ophthalmic conditions.</w:t>
      </w:r>
    </w:p>
    <w:bookmarkEnd w:id="21"/>
    <w:bookmarkStart w:id="22" w:name="education"/>
    <w:p>
      <w:pPr>
        <w:pStyle w:val="Heading2"/>
      </w:pPr>
      <w:r>
        <w:t xml:space="preserve">Education</w:t>
      </w:r>
    </w:p>
    <w:p>
      <w:pPr>
        <w:numPr>
          <w:ilvl w:val="0"/>
          <w:numId w:val="1001"/>
        </w:numPr>
        <w:pStyle w:val="Compact"/>
      </w:pPr>
      <w:r>
        <w:rPr>
          <w:bCs/>
          <w:b/>
        </w:rPr>
        <w:t xml:space="preserve">Bachelor of Medicine and Surgery</w:t>
      </w:r>
      <w:r>
        <w:t xml:space="preserve">, Universidad Nacional Autónoma de México (UNAM), 2005-2011</w:t>
      </w:r>
    </w:p>
    <w:p>
      <w:pPr>
        <w:numPr>
          <w:ilvl w:val="0"/>
          <w:numId w:val="1001"/>
        </w:numPr>
        <w:pStyle w:val="Compact"/>
      </w:pPr>
      <w:r>
        <w:rPr>
          <w:bCs/>
          <w:b/>
        </w:rPr>
        <w:t xml:space="preserve">Residency in Ophthalmology</w:t>
      </w:r>
      <w:r>
        <w:t xml:space="preserve">, Hospital de Especialidades, Centro Médico Nacional La Raza, UNAM, 2011-2014</w:t>
      </w:r>
    </w:p>
    <w:p>
      <w:pPr>
        <w:numPr>
          <w:ilvl w:val="0"/>
          <w:numId w:val="1001"/>
        </w:numPr>
        <w:pStyle w:val="Compact"/>
      </w:pPr>
      <w:r>
        <w:rPr>
          <w:bCs/>
          <w:b/>
        </w:rPr>
        <w:t xml:space="preserve">Fellowship in Pediatric Ophthalmology</w:t>
      </w:r>
      <w:r>
        <w:t xml:space="preserve">, Instituto de Ciencias Biomedicas, Universidad Autónoma de Mexico (UNAM), 2014-2015</w:t>
      </w:r>
    </w:p>
    <w:p>
      <w:pPr>
        <w:numPr>
          <w:ilvl w:val="0"/>
          <w:numId w:val="1001"/>
        </w:numPr>
        <w:pStyle w:val="Compact"/>
      </w:pPr>
      <w:r>
        <w:rPr>
          <w:bCs/>
          <w:b/>
        </w:rPr>
        <w:t xml:space="preserve">Postgraduate Diploma in Advanced Cataract Surgery</w:t>
      </w:r>
      <w:r>
        <w:t xml:space="preserve">, Mexican Society of Ophthalmology, 2018</w:t>
      </w:r>
    </w:p>
    <w:bookmarkEnd w:id="22"/>
    <w:bookmarkStart w:id="25" w:name="professional-experience"/>
    <w:p>
      <w:pPr>
        <w:pStyle w:val="Heading2"/>
      </w:pPr>
      <w:r>
        <w:t xml:space="preserve">Professional Experience</w:t>
      </w:r>
    </w:p>
    <w:bookmarkStart w:id="23" w:name="X03433264203bcf89a10fb4bb481b1a038a07c4c"/>
    <w:p>
      <w:pPr>
        <w:pStyle w:val="Heading3"/>
      </w:pPr>
      <w:r>
        <w:t xml:space="preserve">Ophthalmologist and Chief of Ocular Surgery Department</w:t>
      </w:r>
    </w:p>
    <w:p>
      <w:pPr>
        <w:pStyle w:val="FirstParagraph"/>
      </w:pPr>
      <w:r>
        <w:rPr>
          <w:iCs/>
          <w:i/>
        </w:rPr>
        <w:t xml:space="preserve">Hospital de Especialidades, Centro Médico Nacional La Raza, Mexico City</w:t>
      </w:r>
      <w:r>
        <w:t xml:space="preserve"> </w:t>
      </w:r>
      <w:r>
        <w:t xml:space="preserve">| 2015–Present</w:t>
      </w:r>
    </w:p>
    <w:p>
      <w:pPr>
        <w:numPr>
          <w:ilvl w:val="0"/>
          <w:numId w:val="1002"/>
        </w:numPr>
        <w:pStyle w:val="Compact"/>
      </w:pPr>
      <w:r>
        <w:t xml:space="preserve">Overseeing the diagnosis and treatment of over 2,000 patients annually, including complex cases of glaucoma, diabetic retinopathy, and corneal diseases.</w:t>
      </w:r>
    </w:p>
    <w:p>
      <w:pPr>
        <w:numPr>
          <w:ilvl w:val="0"/>
          <w:numId w:val="1002"/>
        </w:numPr>
        <w:pStyle w:val="Compact"/>
      </w:pPr>
      <w:r>
        <w:t xml:space="preserve">Leading a team of 15 ophthalmologists and residents in clinical practice, teaching, and research initiatives.</w:t>
      </w:r>
    </w:p>
    <w:p>
      <w:pPr>
        <w:numPr>
          <w:ilvl w:val="0"/>
          <w:numId w:val="1002"/>
        </w:numPr>
        <w:pStyle w:val="Compact"/>
      </w:pPr>
      <w:r>
        <w:t xml:space="preserve">Implementing advanced surgical techniques such as femtosecond laser-assisted cataract surgery and minimally invasive glaucoma surgery (MIGS) to improve patient outcomes.</w:t>
      </w:r>
    </w:p>
    <w:p>
      <w:pPr>
        <w:numPr>
          <w:ilvl w:val="0"/>
          <w:numId w:val="1002"/>
        </w:numPr>
        <w:pStyle w:val="Compact"/>
      </w:pPr>
      <w:r>
        <w:t xml:space="preserve">Collaborating with local NGOs to provide free eye screenings in underserved communities across Mexico City, reaching over 500 individuals annually.</w:t>
      </w:r>
    </w:p>
    <w:bookmarkEnd w:id="23"/>
    <w:bookmarkStart w:id="24" w:name="senior-ophthalmologist"/>
    <w:p>
      <w:pPr>
        <w:pStyle w:val="Heading3"/>
      </w:pPr>
      <w:r>
        <w:t xml:space="preserve">Senior Ophthalmologist</w:t>
      </w:r>
    </w:p>
    <w:p>
      <w:pPr>
        <w:pStyle w:val="FirstParagraph"/>
      </w:pPr>
      <w:r>
        <w:rPr>
          <w:iCs/>
          <w:i/>
        </w:rPr>
        <w:t xml:space="preserve">Clinica del Ojo, Mexico City</w:t>
      </w:r>
      <w:r>
        <w:t xml:space="preserve"> </w:t>
      </w:r>
      <w:r>
        <w:t xml:space="preserve">| 2011–2015</w:t>
      </w:r>
    </w:p>
    <w:p>
      <w:pPr>
        <w:numPr>
          <w:ilvl w:val="0"/>
          <w:numId w:val="1003"/>
        </w:numPr>
        <w:pStyle w:val="Compact"/>
      </w:pPr>
      <w:r>
        <w:t xml:space="preserve">Specializing in refractive surgeries like LASIK and PRK, with a success rate of 98% in post-operative visual acuity.</w:t>
      </w:r>
    </w:p>
    <w:p>
      <w:pPr>
        <w:numPr>
          <w:ilvl w:val="0"/>
          <w:numId w:val="1003"/>
        </w:numPr>
        <w:pStyle w:val="Compact"/>
      </w:pPr>
      <w:r>
        <w:t xml:space="preserve">Conducting research on the impact of urban pollution on eye health, published in the Mexican Journal of Ophthalmology (2013).</w:t>
      </w:r>
    </w:p>
    <w:p>
      <w:pPr>
        <w:numPr>
          <w:ilvl w:val="0"/>
          <w:numId w:val="1003"/>
        </w:numPr>
        <w:pStyle w:val="Compact"/>
      </w:pPr>
      <w:r>
        <w:t xml:space="preserve">Contributing to the development of a comprehensive ocular trauma protocol for emergency care in Mexico City.</w:t>
      </w:r>
    </w:p>
    <w:bookmarkEnd w:id="24"/>
    <w:bookmarkEnd w:id="25"/>
    <w:bookmarkStart w:id="26" w:name="certifications-memberships"/>
    <w:p>
      <w:pPr>
        <w:pStyle w:val="Heading2"/>
      </w:pPr>
      <w:r>
        <w:t xml:space="preserve">Certifications &amp; Memberships</w:t>
      </w:r>
    </w:p>
    <w:p>
      <w:pPr>
        <w:numPr>
          <w:ilvl w:val="0"/>
          <w:numId w:val="1004"/>
        </w:numPr>
        <w:pStyle w:val="Compact"/>
      </w:pPr>
      <w:r>
        <w:rPr>
          <w:bCs/>
          <w:b/>
        </w:rPr>
        <w:t xml:space="preserve">Board Certified Ophthalmologist</w:t>
      </w:r>
      <w:r>
        <w:t xml:space="preserve">, Colegio Mexicano de Oftalmología (CMO), 2014</w:t>
      </w:r>
    </w:p>
    <w:p>
      <w:pPr>
        <w:numPr>
          <w:ilvl w:val="0"/>
          <w:numId w:val="1004"/>
        </w:numPr>
        <w:pStyle w:val="Compact"/>
      </w:pPr>
      <w:r>
        <w:rPr>
          <w:bCs/>
          <w:b/>
        </w:rPr>
        <w:t xml:space="preserve">Member of the Mexican Society of Ophthalmology (SOM)</w:t>
      </w:r>
      <w:r>
        <w:t xml:space="preserve">, 2013–Present</w:t>
      </w:r>
    </w:p>
    <w:p>
      <w:pPr>
        <w:numPr>
          <w:ilvl w:val="0"/>
          <w:numId w:val="1004"/>
        </w:numPr>
        <w:pStyle w:val="Compact"/>
      </w:pPr>
      <w:r>
        <w:rPr>
          <w:bCs/>
          <w:b/>
        </w:rPr>
        <w:t xml:space="preserve">Member of the American Academy of Ophthalmology (AAO)</w:t>
      </w:r>
      <w:r>
        <w:t xml:space="preserve">, 2016–Present</w:t>
      </w:r>
    </w:p>
    <w:p>
      <w:pPr>
        <w:numPr>
          <w:ilvl w:val="0"/>
          <w:numId w:val="1004"/>
        </w:numPr>
        <w:pStyle w:val="Compact"/>
      </w:pPr>
      <w:r>
        <w:rPr>
          <w:bCs/>
          <w:b/>
        </w:rPr>
        <w:t xml:space="preserve">Certification in Ocular Imaging and Diagnostics</w:t>
      </w:r>
      <w:r>
        <w:t xml:space="preserve">, Universidad Anáhuac, 2017</w:t>
      </w:r>
    </w:p>
    <w:bookmarkEnd w:id="26"/>
    <w:bookmarkStart w:id="27" w:name="research-publications"/>
    <w:p>
      <w:pPr>
        <w:pStyle w:val="Heading2"/>
      </w:pPr>
      <w:r>
        <w:t xml:space="preserve">Research &amp; Publications</w:t>
      </w:r>
    </w:p>
    <w:p>
      <w:pPr>
        <w:numPr>
          <w:ilvl w:val="0"/>
          <w:numId w:val="1005"/>
        </w:numPr>
        <w:pStyle w:val="Compact"/>
      </w:pPr>
      <w:r>
        <w:rPr>
          <w:bCs/>
          <w:b/>
        </w:rPr>
        <w:t xml:space="preserve">"Epidemiology of Diabetic Retinopathy in Mexico City: A 10-Year Retrospective Study"</w:t>
      </w:r>
      <w:r>
        <w:t xml:space="preserve">, Journal of Ophthalmology and Visual Science, 2019.</w:t>
      </w:r>
    </w:p>
    <w:p>
      <w:pPr>
        <w:numPr>
          <w:ilvl w:val="0"/>
          <w:numId w:val="1005"/>
        </w:numPr>
        <w:pStyle w:val="Compact"/>
      </w:pPr>
      <w:r>
        <w:rPr>
          <w:bCs/>
          <w:b/>
        </w:rPr>
        <w:t xml:space="preserve">"Innovative Approaches to Cataract Surgery in Resource-Limited Settings"</w:t>
      </w:r>
      <w:r>
        <w:t xml:space="preserve">, presented at the Annual Meeting of the Mexican Society of Ophthalmology, 2020.</w:t>
      </w:r>
    </w:p>
    <w:p>
      <w:pPr>
        <w:numPr>
          <w:ilvl w:val="0"/>
          <w:numId w:val="1005"/>
        </w:numPr>
        <w:pStyle w:val="Compact"/>
      </w:pPr>
      <w:r>
        <w:rPr>
          <w:bCs/>
          <w:b/>
        </w:rPr>
        <w:t xml:space="preserve">"Pediatric Ophthalmology in Mexico: Challenges and Solutions for Early Intervention"</w:t>
      </w:r>
      <w:r>
        <w:t xml:space="preserve">, co-authored with colleagues from Hospital Infantil de Mèxico, 2021.</w:t>
      </w:r>
    </w:p>
    <w:bookmarkEnd w:id="27"/>
    <w:bookmarkStart w:id="28" w:name="technical-skills"/>
    <w:p>
      <w:pPr>
        <w:pStyle w:val="Heading2"/>
      </w:pPr>
      <w:r>
        <w:t xml:space="preserve">Technical Skills</w:t>
      </w:r>
    </w:p>
    <w:p>
      <w:pPr>
        <w:numPr>
          <w:ilvl w:val="0"/>
          <w:numId w:val="1006"/>
        </w:numPr>
        <w:pStyle w:val="Compact"/>
      </w:pPr>
      <w:r>
        <w:t xml:space="preserve">Expert in cataract surgery, refractive procedures, and glaucoma management.</w:t>
      </w:r>
    </w:p>
    <w:p>
      <w:pPr>
        <w:numPr>
          <w:ilvl w:val="0"/>
          <w:numId w:val="1006"/>
        </w:numPr>
        <w:pStyle w:val="Compact"/>
      </w:pPr>
      <w:r>
        <w:t xml:space="preserve">Proficient in using advanced ophthalmic equipment: optical coherence tomography (OCT), corneal topography, and intraocular pressure monitoring devices.</w:t>
      </w:r>
    </w:p>
    <w:p>
      <w:pPr>
        <w:numPr>
          <w:ilvl w:val="0"/>
          <w:numId w:val="1006"/>
        </w:numPr>
        <w:pStyle w:val="Compact"/>
      </w:pPr>
      <w:r>
        <w:t xml:space="preserve">Skilled in patient counseling and communication, with a focus on culturally sensitive care in Mexico City's diverse population.</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p>
      <w:pPr>
        <w:numPr>
          <w:ilvl w:val="0"/>
          <w:numId w:val="1007"/>
        </w:numPr>
        <w:pStyle w:val="Compact"/>
      </w:pPr>
      <w:r>
        <w:t xml:space="preserve">French (Basic)</w:t>
      </w:r>
    </w:p>
    <w:bookmarkEnd w:id="29"/>
    <w:p>
      <w:pPr>
        <w:pStyle w:val="FirstParagraph"/>
      </w:pPr>
      <w:r>
        <w:t xml:space="preserve">Community Engagement</w:t>
      </w:r>
    </w:p>
    <w:p>
      <w:pPr>
        <w:pStyle w:val="BodyText"/>
      </w:pPr>
      <w:r>
        <w:rPr>
          <w:bCs/>
          <w:b/>
        </w:rPr>
        <w:t xml:space="preserve">Ophthalmologist and Volunteer</w:t>
      </w:r>
      <w:r>
        <w:t xml:space="preserve">, Fundación Teletón, Mexico City | 2015–Present</w:t>
      </w:r>
    </w:p>
    <w:p>
      <w:pPr>
        <w:numPr>
          <w:ilvl w:val="0"/>
          <w:numId w:val="1008"/>
        </w:numPr>
        <w:pStyle w:val="Compact"/>
      </w:pPr>
      <w:r>
        <w:t xml:space="preserve">Providing free eye care to children with visual impairments, including surgeries and follow-up treatment.</w:t>
      </w:r>
    </w:p>
    <w:p>
      <w:pPr>
        <w:numPr>
          <w:ilvl w:val="0"/>
          <w:numId w:val="1008"/>
        </w:numPr>
        <w:pStyle w:val="Compact"/>
      </w:pPr>
      <w:r>
        <w:t xml:space="preserve">Organizing annual "Vision for All" campaigns in Mexico City to raise awareness about preventable blindness.</w:t>
      </w:r>
    </w:p>
    <w:bookmarkStart w:id="30" w:name="public-health-initiatives"/>
    <w:p>
      <w:pPr>
        <w:pStyle w:val="Heading3"/>
      </w:pPr>
      <w:r>
        <w:t xml:space="preserve">Public Health Initiatives</w:t>
      </w:r>
    </w:p>
    <w:p>
      <w:pPr>
        <w:pStyle w:val="FirstParagraph"/>
      </w:pPr>
      <w:r>
        <w:rPr>
          <w:iCs/>
          <w:i/>
        </w:rPr>
        <w:t xml:space="preserve">Secretaría de Salud, Mexico City</w:t>
      </w:r>
      <w:r>
        <w:t xml:space="preserve"> </w:t>
      </w:r>
      <w:r>
        <w:t xml:space="preserve">| 2018–2020</w:t>
      </w:r>
    </w:p>
    <w:p>
      <w:pPr>
        <w:numPr>
          <w:ilvl w:val="0"/>
          <w:numId w:val="1009"/>
        </w:numPr>
        <w:pStyle w:val="Compact"/>
      </w:pPr>
      <w:r>
        <w:t xml:space="preserve">Contributing to the design of a city-wide screening program for early detection of glaucoma and age-related macular degeneration.</w:t>
      </w:r>
    </w:p>
    <w:p>
      <w:pPr>
        <w:numPr>
          <w:ilvl w:val="0"/>
          <w:numId w:val="1009"/>
        </w:numPr>
        <w:pStyle w:val="Compact"/>
      </w:pPr>
      <w:r>
        <w:t xml:space="preserve">Training primary care physicians in basic ocular health assessments to improve referral systems in Mexico City.</w:t>
      </w:r>
    </w:p>
    <w:bookmarkEnd w:id="30"/>
    <w:bookmarkStart w:id="31" w:name="references"/>
    <w:p>
      <w:pPr>
        <w:pStyle w:val="Heading2"/>
      </w:pPr>
      <w:r>
        <w:t xml:space="preserve">References</w:t>
      </w:r>
    </w:p>
    <w:p>
      <w:pPr>
        <w:pStyle w:val="FirstParagraph"/>
      </w:pPr>
      <w:r>
        <w:t xml:space="preserve">Available upon request. References include former colleagues, academic supervisors, and hospital administrators from Mexico City institutions such as Hospital de Especialidades and the Universidad Nacional Autónoma de México (UNAM).</w:t>
      </w:r>
    </w:p>
    <w:bookmarkEnd w:id="31"/>
    <w:p>
      <w:pPr>
        <w:pStyle w:val="BodyText"/>
      </w:pPr>
      <w:r>
        <w:t xml:space="preserve">Curriculum Vitae for Ophthalmologist in Mexico Mexico City - Updated May 2023</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Ophthalmologist in Mexico Mexico City</dc:title>
  <dc:creator/>
  <dc:language>en</dc:language>
  <cp:keywords/>
  <dcterms:created xsi:type="dcterms:W3CDTF">2026-07-21T03:25:24Z</dcterms:created>
  <dcterms:modified xsi:type="dcterms:W3CDTF">2026-07-21T03:25:24Z</dcterms:modified>
</cp:coreProperties>
</file>

<file path=docProps/custom.xml><?xml version="1.0" encoding="utf-8"?>
<Properties xmlns="http://schemas.openxmlformats.org/officeDocument/2006/custom-properties" xmlns:vt="http://schemas.openxmlformats.org/officeDocument/2006/docPropsVTypes"/>
</file>