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bookmarkStart w:id="31" w:name="ophthalmologist-morocco-casablanca"/>
    <w:p>
      <w:pPr>
        <w:pStyle w:val="Heading2"/>
      </w:pPr>
      <w:r>
        <w:t xml:space="preserve">Ophthalmologist | Morocco Casablanca</w:t>
      </w:r>
    </w:p>
    <w:p>
      <w:pPr>
        <w:pStyle w:val="FirstParagraph"/>
      </w:pPr>
      <w:r>
        <w:rPr>
          <w:bCs/>
          <w:b/>
        </w:rPr>
        <w:t xml:space="preserve">Name:</w:t>
      </w:r>
      <w:r>
        <w:t xml:space="preserve"> </w:t>
      </w:r>
      <w:r>
        <w:t xml:space="preserve">Dr. Ahmed El Fassi</w:t>
      </w:r>
      <w:r>
        <w:br/>
      </w:r>
      <w:r>
        <w:rPr>
          <w:bCs/>
          <w:b/>
        </w:rPr>
        <w:t xml:space="preserve">Email:</w:t>
      </w:r>
      <w:r>
        <w:t xml:space="preserve"> </w:t>
      </w:r>
      <w:r>
        <w:t xml:space="preserve">ahmed.elfassi@ophthalmologist.ma</w:t>
      </w:r>
      <w:r>
        <w:br/>
      </w:r>
      <w:r>
        <w:rPr>
          <w:bCs/>
          <w:b/>
        </w:rPr>
        <w:t xml:space="preserve">Phone:</w:t>
      </w:r>
      <w:r>
        <w:t xml:space="preserve"> </w:t>
      </w:r>
      <w:r>
        <w:t xml:space="preserve">+212 6 12 34 56 78</w:t>
      </w:r>
      <w:r>
        <w:br/>
      </w:r>
      <w:r>
        <w:rPr>
          <w:bCs/>
          <w:b/>
        </w:rPr>
        <w:t xml:space="preserve">Address:</w:t>
      </w:r>
      <w:r>
        <w:t xml:space="preserve"> </w:t>
      </w:r>
      <w:r>
        <w:t xml:space="preserve">Casablanca, Morocco</w:t>
      </w:r>
      <w:r>
        <w:br/>
      </w:r>
    </w:p>
    <w:bookmarkStart w:id="20" w:name="professional-summary"/>
    <w:p>
      <w:pPr>
        <w:pStyle w:val="Heading3"/>
      </w:pPr>
      <w:r>
        <w:t xml:space="preserve">Professional Summary</w:t>
      </w:r>
    </w:p>
    <w:p>
      <w:pPr>
        <w:pStyle w:val="FirstParagraph"/>
      </w:pPr>
      <w:r>
        <w:t xml:space="preserve">Dr. Ahmed El Fassi is a highly skilled and dedicated Ophthalmologist based in Morocco Casablanca, with over 12 years of experience in diagnosing and treating a wide range of eye conditions. A graduate of the prestigious Ibn Sina University of Medicine in Casablanca, Dr. El Fassi has established himself as a leader in the field of ophthalmology, combining clinical expertise with a commitment to advancing eye care in Morocco. His work focuses on cataract surgery, glaucoma management, and refractive procedures, while also contributing to public health initiatives aimed at reducing preventable blindness in the region. With a deep understanding of both traditional and modern ophthalmic practices, Dr. El Fassi is a trusted professional in Morocco Casablanca and beyond.</w:t>
      </w:r>
    </w:p>
    <w:bookmarkEnd w:id="20"/>
    <w:bookmarkStart w:id="21" w:name="education"/>
    <w:p>
      <w:pPr>
        <w:pStyle w:val="Heading3"/>
      </w:pPr>
      <w:r>
        <w:t xml:space="preserve">Education</w:t>
      </w:r>
    </w:p>
    <w:p>
      <w:pPr>
        <w:numPr>
          <w:ilvl w:val="0"/>
          <w:numId w:val="1001"/>
        </w:numPr>
        <w:pStyle w:val="Compact"/>
      </w:pPr>
      <w:r>
        <w:rPr>
          <w:bCs/>
          <w:b/>
        </w:rPr>
        <w:t xml:space="preserve">Doctor of Medicine (MD)</w:t>
      </w:r>
      <w:r>
        <w:t xml:space="preserve">, Ibn Sina University of Medicine, Casablanca, Morocco (2008–2014)</w:t>
      </w:r>
    </w:p>
    <w:p>
      <w:pPr>
        <w:numPr>
          <w:ilvl w:val="0"/>
          <w:numId w:val="1001"/>
        </w:numPr>
        <w:pStyle w:val="Compact"/>
      </w:pPr>
      <w:r>
        <w:rPr>
          <w:bCs/>
          <w:b/>
        </w:rPr>
        <w:t xml:space="preserve">Specialization in Ophthalmology</w:t>
      </w:r>
      <w:r>
        <w:t xml:space="preserve">, Hassan II University Hospital, Casablanca, Morocco (2014–2017)</w:t>
      </w:r>
    </w:p>
    <w:p>
      <w:pPr>
        <w:numPr>
          <w:ilvl w:val="0"/>
          <w:numId w:val="1001"/>
        </w:numPr>
        <w:pStyle w:val="Compact"/>
      </w:pPr>
      <w:r>
        <w:rPr>
          <w:bCs/>
          <w:b/>
        </w:rPr>
        <w:t xml:space="preserve">Diploma in Ophthalmic Surgery</w:t>
      </w:r>
      <w:r>
        <w:t xml:space="preserve">, Moroccan Board of Ophthalmology (2017)</w:t>
      </w:r>
    </w:p>
    <w:p>
      <w:pPr>
        <w:numPr>
          <w:ilvl w:val="0"/>
          <w:numId w:val="1001"/>
        </w:numPr>
        <w:pStyle w:val="Compact"/>
      </w:pPr>
      <w:r>
        <w:rPr>
          <w:bCs/>
          <w:b/>
        </w:rPr>
        <w:t xml:space="preserve">Advanced Training in Pediatric Ophthalmology</w:t>
      </w:r>
      <w:r>
        <w:t xml:space="preserve">, University of Paris Descartes, France (2018)</w:t>
      </w:r>
    </w:p>
    <w:bookmarkEnd w:id="21"/>
    <w:bookmarkStart w:id="22" w:name="professional-experience"/>
    <w:p>
      <w:pPr>
        <w:pStyle w:val="Heading3"/>
      </w:pPr>
      <w:r>
        <w:t xml:space="preserve">Professional Experience</w:t>
      </w:r>
    </w:p>
    <w:p>
      <w:pPr>
        <w:numPr>
          <w:ilvl w:val="0"/>
          <w:numId w:val="1002"/>
        </w:numPr>
        <w:pStyle w:val="Compact"/>
      </w:pPr>
      <w:r>
        <w:rPr>
          <w:bCs/>
          <w:b/>
        </w:rPr>
        <w:t xml:space="preserve">Senior Ophthalmologist</w:t>
      </w:r>
      <w:r>
        <w:t xml:space="preserve">, Casablanca Eye Hospital (2019–Present)</w:t>
      </w:r>
      <w:r>
        <w:br/>
      </w:r>
      <w:r>
        <w:t xml:space="preserve">- Lead a team of 15 ophthalmologists in providing comprehensive eye care services.</w:t>
      </w:r>
      <w:r>
        <w:br/>
      </w:r>
      <w:r>
        <w:t xml:space="preserve">- Perform over 500 cataract surgeries annually, with a success rate of 98%.</w:t>
      </w:r>
      <w:r>
        <w:br/>
      </w:r>
      <w:r>
        <w:t xml:space="preserve">- Collaborate with local NGOs to organize free eye screening camps in underserved areas of Morocco Casablanca.</w:t>
      </w:r>
    </w:p>
    <w:p>
      <w:pPr>
        <w:numPr>
          <w:ilvl w:val="0"/>
          <w:numId w:val="1002"/>
        </w:numPr>
        <w:pStyle w:val="Compact"/>
      </w:pPr>
      <w:r>
        <w:rPr>
          <w:bCs/>
          <w:b/>
        </w:rPr>
        <w:t xml:space="preserve">Ophthalmologist</w:t>
      </w:r>
      <w:r>
        <w:t xml:space="preserve">, Ibn Sina University Hospital (2017–2019)</w:t>
      </w:r>
      <w:r>
        <w:br/>
      </w:r>
      <w:r>
        <w:t xml:space="preserve">- Provided clinical care for patients with complex eye conditions, including diabetic retinopathy and age-related macular degeneration.</w:t>
      </w:r>
      <w:r>
        <w:br/>
      </w:r>
      <w:r>
        <w:t xml:space="preserve">- Conducted research on the efficacy of new glaucoma treatment protocols in Morocco Casablanca.</w:t>
      </w:r>
    </w:p>
    <w:p>
      <w:pPr>
        <w:numPr>
          <w:ilvl w:val="0"/>
          <w:numId w:val="1002"/>
        </w:numPr>
        <w:pStyle w:val="Compact"/>
      </w:pPr>
      <w:r>
        <w:rPr>
          <w:bCs/>
          <w:b/>
        </w:rPr>
        <w:t xml:space="preserve">Resident Ophthalmologist</w:t>
      </w:r>
      <w:r>
        <w:t xml:space="preserve">, Hassan II University Hospital (2014–2017)</w:t>
      </w:r>
      <w:r>
        <w:br/>
      </w:r>
      <w:r>
        <w:t xml:space="preserve">- Gained hands-on experience in surgical and non-surgical ophthalmic treatments.</w:t>
      </w:r>
      <w:r>
        <w:br/>
      </w:r>
      <w:r>
        <w:t xml:space="preserve">- Published a case study on corneal transplantation techniques in the Moroccan Journal of Ophthalmology.</w:t>
      </w:r>
    </w:p>
    <w:bookmarkEnd w:id="22"/>
    <w:bookmarkStart w:id="23" w:name="skills"/>
    <w:p>
      <w:pPr>
        <w:pStyle w:val="Heading3"/>
      </w:pPr>
      <w:r>
        <w:t xml:space="preserve">Skills</w:t>
      </w:r>
    </w:p>
    <w:p>
      <w:pPr>
        <w:numPr>
          <w:ilvl w:val="0"/>
          <w:numId w:val="1003"/>
        </w:numPr>
        <w:pStyle w:val="Compact"/>
      </w:pPr>
      <w:r>
        <w:t xml:space="preserve">Advanced surgical skills in cataract, glaucoma, and refractive surgery</w:t>
      </w:r>
    </w:p>
    <w:p>
      <w:pPr>
        <w:numPr>
          <w:ilvl w:val="0"/>
          <w:numId w:val="1003"/>
        </w:numPr>
        <w:pStyle w:val="Compact"/>
      </w:pPr>
      <w:r>
        <w:t xml:space="preserve">Expertise in diagnosing and managing pediatric eye conditions</w:t>
      </w:r>
    </w:p>
    <w:p>
      <w:pPr>
        <w:numPr>
          <w:ilvl w:val="0"/>
          <w:numId w:val="1003"/>
        </w:numPr>
        <w:pStyle w:val="Compact"/>
      </w:pPr>
      <w:r>
        <w:t xml:space="preserve">Fluency in Arabic, French, and English (professional communication)</w:t>
      </w:r>
    </w:p>
    <w:p>
      <w:pPr>
        <w:numPr>
          <w:ilvl w:val="0"/>
          <w:numId w:val="1003"/>
        </w:numPr>
        <w:pStyle w:val="Compact"/>
      </w:pPr>
      <w:r>
        <w:t xml:space="preserve">Proficient in using modern ophthalmic diagnostic equipment (e.g., OCT, visual field analyzers)</w:t>
      </w:r>
    </w:p>
    <w:p>
      <w:pPr>
        <w:numPr>
          <w:ilvl w:val="0"/>
          <w:numId w:val="1003"/>
        </w:numPr>
        <w:pStyle w:val="Compact"/>
      </w:pPr>
      <w:r>
        <w:t xml:space="preserve">Strong leadership and team management abilities</w:t>
      </w:r>
    </w:p>
    <w:bookmarkEnd w:id="23"/>
    <w:bookmarkStart w:id="24" w:name="certifications"/>
    <w:p>
      <w:pPr>
        <w:pStyle w:val="Heading3"/>
      </w:pPr>
      <w:r>
        <w:t xml:space="preserve">Certifications</w:t>
      </w:r>
    </w:p>
    <w:p>
      <w:pPr>
        <w:numPr>
          <w:ilvl w:val="0"/>
          <w:numId w:val="1004"/>
        </w:numPr>
        <w:pStyle w:val="Compact"/>
      </w:pPr>
      <w:r>
        <w:rPr>
          <w:bCs/>
          <w:b/>
        </w:rPr>
        <w:t xml:space="preserve">Board Certification in Ophthalmology</w:t>
      </w:r>
      <w:r>
        <w:t xml:space="preserve">, Moroccan Medical Council (2017)</w:t>
      </w:r>
    </w:p>
    <w:p>
      <w:pPr>
        <w:numPr>
          <w:ilvl w:val="0"/>
          <w:numId w:val="1004"/>
        </w:numPr>
        <w:pStyle w:val="Compact"/>
      </w:pPr>
      <w:r>
        <w:rPr>
          <w:bCs/>
          <w:b/>
        </w:rPr>
        <w:t xml:space="preserve">International Ophthalmic Fellowship</w:t>
      </w:r>
      <w:r>
        <w:t xml:space="preserve">, University of Paris Descartes, France (2018)</w:t>
      </w:r>
    </w:p>
    <w:p>
      <w:pPr>
        <w:numPr>
          <w:ilvl w:val="0"/>
          <w:numId w:val="1004"/>
        </w:numPr>
        <w:pStyle w:val="Compact"/>
      </w:pPr>
      <w:r>
        <w:rPr>
          <w:bCs/>
          <w:b/>
        </w:rPr>
        <w:t xml:space="preserve">Certified in Laser Vision Correction</w:t>
      </w:r>
      <w:r>
        <w:t xml:space="preserve">, American Academy of Ophthalmology (2020)</w:t>
      </w:r>
    </w:p>
    <w:bookmarkEnd w:id="24"/>
    <w:bookmarkStart w:id="25" w:name="publications"/>
    <w:p>
      <w:pPr>
        <w:pStyle w:val="Heading3"/>
      </w:pPr>
      <w:r>
        <w:t xml:space="preserve">Publications</w:t>
      </w:r>
    </w:p>
    <w:p>
      <w:pPr>
        <w:numPr>
          <w:ilvl w:val="0"/>
          <w:numId w:val="1005"/>
        </w:numPr>
        <w:pStyle w:val="Compact"/>
      </w:pPr>
      <w:r>
        <w:t xml:space="preserve">El Fassi, A. (2021). "Innovative Approaches to Cataract Surgery in Morocco Casablanca." *Moroccan Journal of Ophthalmology*, 45(3), 112–120.</w:t>
      </w:r>
    </w:p>
    <w:p>
      <w:pPr>
        <w:numPr>
          <w:ilvl w:val="0"/>
          <w:numId w:val="1005"/>
        </w:numPr>
        <w:pStyle w:val="Compact"/>
      </w:pPr>
      <w:r>
        <w:t xml:space="preserve">El Fassi, A., &amp; Benamar, Y. (2020). "Epidemiology of Glaucoma in Urban Populations: A Casablanca Study." *Journal of African Eye Health*, 34(2), 88–95.</w:t>
      </w:r>
    </w:p>
    <w:p>
      <w:pPr>
        <w:numPr>
          <w:ilvl w:val="0"/>
          <w:numId w:val="1005"/>
        </w:numPr>
        <w:pStyle w:val="Compact"/>
      </w:pPr>
      <w:r>
        <w:t xml:space="preserve">El Fassi, A. (2019). "Pediatric Ophthalmology in Morocco: Challenges and Solutions." *International Congress of Ophthalmology Proceedings*, 78–85.</w:t>
      </w:r>
    </w:p>
    <w:bookmarkEnd w:id="25"/>
    <w:bookmarkStart w:id="26" w:name="awards-and-honors"/>
    <w:p>
      <w:pPr>
        <w:pStyle w:val="Heading3"/>
      </w:pPr>
      <w:r>
        <w:t xml:space="preserve">Awards and Honors</w:t>
      </w:r>
    </w:p>
    <w:p>
      <w:pPr>
        <w:numPr>
          <w:ilvl w:val="0"/>
          <w:numId w:val="1006"/>
        </w:numPr>
        <w:pStyle w:val="Compact"/>
      </w:pPr>
      <w:r>
        <w:t xml:space="preserve">Best Ophthalmologist Award, Casablanca Medical Association (2022)</w:t>
      </w:r>
    </w:p>
    <w:p>
      <w:pPr>
        <w:numPr>
          <w:ilvl w:val="0"/>
          <w:numId w:val="1006"/>
        </w:numPr>
        <w:pStyle w:val="Compact"/>
      </w:pPr>
      <w:r>
        <w:t xml:space="preserve">Outstanding Research Contribution, Moroccan Society of Ophthalmology (2019)</w:t>
      </w:r>
    </w:p>
    <w:p>
      <w:pPr>
        <w:numPr>
          <w:ilvl w:val="0"/>
          <w:numId w:val="1006"/>
        </w:numPr>
        <w:pStyle w:val="Compact"/>
      </w:pPr>
      <w:r>
        <w:t xml:space="preserve">Recognition for Community Service, National Federation of Moroccan Physicians (2018)</w:t>
      </w:r>
    </w:p>
    <w:bookmarkEnd w:id="26"/>
    <w:bookmarkStart w:id="27" w:name="volunteer-work"/>
    <w:p>
      <w:pPr>
        <w:pStyle w:val="Heading3"/>
      </w:pPr>
      <w:r>
        <w:t xml:space="preserve">Volunteer Work</w:t>
      </w:r>
    </w:p>
    <w:p>
      <w:pPr>
        <w:numPr>
          <w:ilvl w:val="0"/>
          <w:numId w:val="1007"/>
        </w:numPr>
        <w:pStyle w:val="Compact"/>
      </w:pPr>
      <w:r>
        <w:rPr>
          <w:bCs/>
          <w:b/>
        </w:rPr>
        <w:t xml:space="preserve">Eye Care Volunteer</w:t>
      </w:r>
      <w:r>
        <w:t xml:space="preserve">, Médecins Sans Frontières (MSF) in Morocco Casablanca (2020–Present)</w:t>
      </w:r>
      <w:r>
        <w:br/>
      </w:r>
      <w:r>
        <w:t xml:space="preserve">- Provided free eye screenings and treatments to low-income communities.</w:t>
      </w:r>
    </w:p>
    <w:p>
      <w:pPr>
        <w:numPr>
          <w:ilvl w:val="0"/>
          <w:numId w:val="1007"/>
        </w:numPr>
        <w:pStyle w:val="Compact"/>
      </w:pPr>
      <w:r>
        <w:rPr>
          <w:bCs/>
          <w:b/>
        </w:rPr>
        <w:t xml:space="preserve">Public Health Educator</w:t>
      </w:r>
      <w:r>
        <w:t xml:space="preserve">, Ministry of Health, Morocco (2017–2019)</w:t>
      </w:r>
      <w:r>
        <w:br/>
      </w:r>
      <w:r>
        <w:t xml:space="preserve">- Conducted awareness campaigns on preventing vision loss through early detection.</w:t>
      </w:r>
    </w:p>
    <w:bookmarkEnd w:id="27"/>
    <w:bookmarkStart w:id="28" w:name="language-proficiency"/>
    <w:p>
      <w:pPr>
        <w:pStyle w:val="Heading3"/>
      </w:pPr>
      <w:r>
        <w:t xml:space="preserve">Language Proficiency</w:t>
      </w:r>
    </w:p>
    <w:p>
      <w:pPr>
        <w:numPr>
          <w:ilvl w:val="0"/>
          <w:numId w:val="1008"/>
        </w:numPr>
        <w:pStyle w:val="Compact"/>
      </w:pPr>
      <w:r>
        <w:t xml:space="preserve">Arabic: Native speaker</w:t>
      </w:r>
    </w:p>
    <w:p>
      <w:pPr>
        <w:numPr>
          <w:ilvl w:val="0"/>
          <w:numId w:val="1008"/>
        </w:numPr>
        <w:pStyle w:val="Compact"/>
      </w:pPr>
      <w:r>
        <w:t xml:space="preserve">French: Fluent (C1 level)</w:t>
      </w:r>
    </w:p>
    <w:p>
      <w:pPr>
        <w:numPr>
          <w:ilvl w:val="0"/>
          <w:numId w:val="1008"/>
        </w:numPr>
        <w:pStyle w:val="Compact"/>
      </w:pPr>
      <w:r>
        <w:t xml:space="preserve">English: Professional proficiency (IELTS 7.5)</w:t>
      </w:r>
    </w:p>
    <w:bookmarkEnd w:id="28"/>
    <w:bookmarkStart w:id="29" w:name="professional-affiliations"/>
    <w:p>
      <w:pPr>
        <w:pStyle w:val="Heading3"/>
      </w:pPr>
      <w:r>
        <w:t xml:space="preserve">Professional Affiliations</w:t>
      </w:r>
    </w:p>
    <w:p>
      <w:pPr>
        <w:numPr>
          <w:ilvl w:val="0"/>
          <w:numId w:val="1009"/>
        </w:numPr>
        <w:pStyle w:val="Compact"/>
      </w:pPr>
      <w:r>
        <w:t xml:space="preserve">Moroccan Society of Ophthalmology (MSO)</w:t>
      </w:r>
    </w:p>
    <w:p>
      <w:pPr>
        <w:numPr>
          <w:ilvl w:val="0"/>
          <w:numId w:val="1009"/>
        </w:numPr>
        <w:pStyle w:val="Compact"/>
      </w:pPr>
      <w:r>
        <w:t xml:space="preserve">African Association of Ophthalmologists (AAO)</w:t>
      </w:r>
    </w:p>
    <w:p>
      <w:pPr>
        <w:numPr>
          <w:ilvl w:val="0"/>
          <w:numId w:val="1009"/>
        </w:numPr>
        <w:pStyle w:val="Compact"/>
      </w:pPr>
      <w:r>
        <w:t xml:space="preserve">International Council of Ophthalmology (ICO)</w:t>
      </w:r>
    </w:p>
    <w:bookmarkEnd w:id="29"/>
    <w:bookmarkStart w:id="30" w:name="references"/>
    <w:p>
      <w:pPr>
        <w:pStyle w:val="Heading3"/>
      </w:pPr>
      <w:r>
        <w:t xml:space="preserve">References</w:t>
      </w:r>
    </w:p>
    <w:p>
      <w:pPr>
        <w:pStyle w:val="FirstParagraph"/>
      </w:pPr>
      <w:r>
        <w:t xml:space="preserve">Available upon request.</w:t>
      </w:r>
    </w:p>
    <w:p>
      <w:pPr>
        <w:pStyle w:val="BodyText"/>
      </w:pPr>
      <w:r>
        <w:t xml:space="preserve">This Curriculum Vitae is tailored for an Ophthalmologist in Morocco Casablanca, reflecting the region’s healthcare landscape and professional standards. The document emphasizes Dr. El Fassi’s contributions to ophthalmology in Morocco, his commitment to excellence, and his role as a key figure in eye care within the Casablanca area.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Morocco Casablanca</dc:title>
  <dc:creator/>
  <dc:language>en</dc:language>
  <cp:keywords/>
  <dcterms:created xsi:type="dcterms:W3CDTF">2026-07-28T17:29:12Z</dcterms:created>
  <dcterms:modified xsi:type="dcterms:W3CDTF">2026-07-28T17:29:12Z</dcterms:modified>
</cp:coreProperties>
</file>

<file path=docProps/custom.xml><?xml version="1.0" encoding="utf-8"?>
<Properties xmlns="http://schemas.openxmlformats.org/officeDocument/2006/custom-properties" xmlns:vt="http://schemas.openxmlformats.org/officeDocument/2006/docPropsVTypes"/>
</file>