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Ophthalmologist,</w:t>
      </w:r>
      <w:r>
        <w:t xml:space="preserve"> </w:t>
      </w:r>
      <w:r>
        <w:t xml:space="preserve">Pakistan</w:t>
      </w:r>
      <w:r>
        <w:t xml:space="preserve"> </w:t>
      </w:r>
      <w:r>
        <w:t xml:space="preserve">Islamabad</w:t>
      </w:r>
    </w:p>
    <w:bookmarkStart w:id="32" w:name="curriculum-vitae"/>
    <w:p>
      <w:pPr>
        <w:pStyle w:val="Heading1"/>
      </w:pPr>
      <w:r>
        <w:rPr>
          <w:bCs/>
          <w:b/>
        </w:rPr>
        <w:t xml:space="preserve">Curriculum Vitae</w:t>
      </w:r>
    </w:p>
    <w:bookmarkStart w:id="20" w:name="ophthalmologist-pakistan-islamabad"/>
    <w:p>
      <w:pPr>
        <w:pStyle w:val="Heading2"/>
      </w:pPr>
      <w:r>
        <w:t xml:space="preserve">Ophthalmologist | Pakistan Islamabad</w:t>
      </w:r>
    </w:p>
    <w:p>
      <w:pPr>
        <w:pStyle w:val="FirstParagraph"/>
      </w:pPr>
      <w:r>
        <w:rPr>
          <w:bCs/>
          <w:b/>
        </w:rPr>
        <w:t xml:space="preserve">Name:</w:t>
      </w:r>
      <w:r>
        <w:t xml:space="preserve"> </w:t>
      </w:r>
      <w:r>
        <w:t xml:space="preserve">Dr. Ayesha Khan</w:t>
      </w:r>
      <w:r>
        <w:br/>
      </w:r>
      <w:r>
        <w:rPr>
          <w:bCs/>
          <w:b/>
        </w:rPr>
        <w:t xml:space="preserve">Email:</w:t>
      </w:r>
      <w:r>
        <w:t xml:space="preserve"> </w:t>
      </w:r>
      <w:r>
        <w:t xml:space="preserve">dr.ayeshakhan@ophthalmologist.pk</w:t>
      </w:r>
      <w:r>
        <w:br/>
      </w:r>
      <w:r>
        <w:rPr>
          <w:bCs/>
          <w:b/>
        </w:rPr>
        <w:t xml:space="preserve">Phone:</w:t>
      </w:r>
      <w:r>
        <w:t xml:space="preserve"> </w:t>
      </w:r>
      <w:r>
        <w:t xml:space="preserve">+92-300-1234567</w:t>
      </w:r>
      <w:r>
        <w:br/>
      </w:r>
      <w:r>
        <w:rPr>
          <w:bCs/>
          <w:b/>
        </w:rPr>
        <w:t xml:space="preserve">Address:</w:t>
      </w:r>
      <w:r>
        <w:t xml:space="preserve"> </w:t>
      </w:r>
      <w:r>
        <w:t xml:space="preserve">Islamabad, Pakistan</w:t>
      </w:r>
    </w:p>
    <w:bookmarkEnd w:id="20"/>
    <w:bookmarkStart w:id="21" w:name="professional-summary"/>
    <w:p>
      <w:pPr>
        <w:pStyle w:val="Heading2"/>
      </w:pPr>
      <w:r>
        <w:rPr>
          <w:bCs/>
          <w:b/>
        </w:rPr>
        <w:t xml:space="preserve">Professional Summary</w:t>
      </w:r>
    </w:p>
    <w:p>
      <w:pPr>
        <w:pStyle w:val="FirstParagraph"/>
      </w:pPr>
      <w:r>
        <w:t xml:space="preserve">A dedicated and highly skilled Ophthalmologist with over 15 years of experience in diagnosing and treating eye diseases, performing surgical procedures, and advancing public health initiatives in Pakistan Islamabad. Specializing in cataract surgery, glaucoma management, refractive surgery, and pediatric ophthalmology. Committed to delivering high-quality care aligned with global standards while addressing the unique healthcare needs of the Islamabad region. Proven expertise in leading clinical teams and collaborating with local institutions to improve eye health outcomes.</w:t>
      </w:r>
    </w:p>
    <w:bookmarkEnd w:id="21"/>
    <w:bookmarkStart w:id="22" w:name="education"/>
    <w:p>
      <w:pPr>
        <w:pStyle w:val="Heading2"/>
      </w:pPr>
      <w:r>
        <w:rPr>
          <w:bCs/>
          <w:b/>
        </w:rPr>
        <w:t xml:space="preserve">Education</w:t>
      </w:r>
    </w:p>
    <w:p>
      <w:pPr>
        <w:numPr>
          <w:ilvl w:val="0"/>
          <w:numId w:val="1001"/>
        </w:numPr>
        <w:pStyle w:val="Compact"/>
      </w:pPr>
      <w:r>
        <w:rPr>
          <w:bCs/>
          <w:b/>
        </w:rPr>
        <w:t xml:space="preserve">Bachelor of Medicine, Bachelor of Surgery (MBBS)</w:t>
      </w:r>
      <w:r>
        <w:t xml:space="preserve">, Aga Khan University Medical College, Karachi (2005–2011)</w:t>
      </w:r>
    </w:p>
    <w:p>
      <w:pPr>
        <w:numPr>
          <w:ilvl w:val="0"/>
          <w:numId w:val="1001"/>
        </w:numPr>
        <w:pStyle w:val="Compact"/>
      </w:pPr>
      <w:r>
        <w:rPr>
          <w:bCs/>
          <w:b/>
        </w:rPr>
        <w:t xml:space="preserve">Master of Medicine (MMed) in Ophthalmology</w:t>
      </w:r>
      <w:r>
        <w:t xml:space="preserve">, Dow University of Health Sciences, Karachi (2013–2016)</w:t>
      </w:r>
    </w:p>
    <w:p>
      <w:pPr>
        <w:numPr>
          <w:ilvl w:val="0"/>
          <w:numId w:val="1001"/>
        </w:numPr>
        <w:pStyle w:val="Compact"/>
      </w:pPr>
      <w:r>
        <w:rPr>
          <w:bCs/>
          <w:b/>
        </w:rPr>
        <w:t xml:space="preserve">Fellowship in Cataract and Refractive Surgery</w:t>
      </w:r>
      <w:r>
        <w:t xml:space="preserve">, Al-Farabi Eye Hospital, Islamabad (2017–2018)</w:t>
      </w:r>
    </w:p>
    <w:bookmarkEnd w:id="22"/>
    <w:bookmarkStart w:id="26" w:name="professional-experience"/>
    <w:p>
      <w:pPr>
        <w:pStyle w:val="Heading2"/>
      </w:pPr>
      <w:r>
        <w:rPr>
          <w:bCs/>
          <w:b/>
        </w:rPr>
        <w:t xml:space="preserve">Professional Experience</w:t>
      </w:r>
    </w:p>
    <w:bookmarkStart w:id="23" w:name="senior-ophthalmologist"/>
    <w:p>
      <w:pPr>
        <w:pStyle w:val="Heading3"/>
      </w:pPr>
      <w:r>
        <w:rPr>
          <w:bCs/>
          <w:b/>
        </w:rPr>
        <w:t xml:space="preserve">Senior Ophthalmologist</w:t>
      </w:r>
    </w:p>
    <w:p>
      <w:pPr>
        <w:pStyle w:val="FirstParagraph"/>
      </w:pPr>
      <w:r>
        <w:rPr>
          <w:iCs/>
          <w:i/>
        </w:rPr>
        <w:t xml:space="preserve">Shifa International Hospital, Islamabad (2019–Present)</w:t>
      </w:r>
    </w:p>
    <w:p>
      <w:pPr>
        <w:numPr>
          <w:ilvl w:val="0"/>
          <w:numId w:val="1002"/>
        </w:numPr>
        <w:pStyle w:val="Compact"/>
      </w:pPr>
      <w:r>
        <w:t xml:space="preserve">Lead the cataract surgery program, treating over 500 patients annually with advanced techniques like phacoemulsification.</w:t>
      </w:r>
    </w:p>
    <w:p>
      <w:pPr>
        <w:numPr>
          <w:ilvl w:val="0"/>
          <w:numId w:val="1002"/>
        </w:numPr>
        <w:pStyle w:val="Compact"/>
      </w:pPr>
      <w:r>
        <w:t xml:space="preserve">Established a glaucoma screening initiative in collaboration with the Islamabad Health Department to detect early-stage cases.</w:t>
      </w:r>
    </w:p>
    <w:p>
      <w:pPr>
        <w:numPr>
          <w:ilvl w:val="0"/>
          <w:numId w:val="1002"/>
        </w:numPr>
        <w:pStyle w:val="Compact"/>
      </w:pPr>
      <w:r>
        <w:t xml:space="preserve">Served as a mentor for junior ophthalmologists and medical students from the Pakistan Institute of Medical Sciences (PIMS).</w:t>
      </w:r>
    </w:p>
    <w:p>
      <w:pPr>
        <w:numPr>
          <w:ilvl w:val="0"/>
          <w:numId w:val="1002"/>
        </w:numPr>
        <w:pStyle w:val="Compact"/>
      </w:pPr>
      <w:r>
        <w:t xml:space="preserve">Published research on "Impact of Urbanization on Myopia Rates in Islamabad" in the *Journal of Ophthalmology Pakistan* (2021).</w:t>
      </w:r>
    </w:p>
    <w:bookmarkEnd w:id="23"/>
    <w:bookmarkStart w:id="24" w:name="ophthalmologist"/>
    <w:p>
      <w:pPr>
        <w:pStyle w:val="Heading3"/>
      </w:pPr>
      <w:r>
        <w:rPr>
          <w:bCs/>
          <w:b/>
        </w:rPr>
        <w:t xml:space="preserve">Ophthalmologist</w:t>
      </w:r>
    </w:p>
    <w:p>
      <w:pPr>
        <w:pStyle w:val="FirstParagraph"/>
      </w:pPr>
      <w:r>
        <w:rPr>
          <w:iCs/>
          <w:i/>
        </w:rPr>
        <w:t xml:space="preserve">Lady Health Workers Program, Islamabad (2016–2019)</w:t>
      </w:r>
    </w:p>
    <w:p>
      <w:pPr>
        <w:numPr>
          <w:ilvl w:val="0"/>
          <w:numId w:val="1003"/>
        </w:numPr>
        <w:pStyle w:val="Compact"/>
      </w:pPr>
      <w:r>
        <w:t xml:space="preserve">Conducted community health camps to raise awareness about preventable eye diseases and promote regular eye checkups.</w:t>
      </w:r>
    </w:p>
    <w:p>
      <w:pPr>
        <w:numPr>
          <w:ilvl w:val="0"/>
          <w:numId w:val="1003"/>
        </w:numPr>
        <w:pStyle w:val="Compact"/>
      </w:pPr>
      <w:r>
        <w:t xml:space="preserve">Collaborated with NGOs to provide free spectacles and basic treatments to underserved populations in remote areas of Islamabad.</w:t>
      </w:r>
    </w:p>
    <w:p>
      <w:pPr>
        <w:numPr>
          <w:ilvl w:val="0"/>
          <w:numId w:val="1003"/>
        </w:numPr>
        <w:pStyle w:val="Compact"/>
      </w:pPr>
      <w:r>
        <w:t xml:space="preserve">Trained local healthcare workers on recognizing early symptoms of diabetic retinopathy, a growing concern in the region.</w:t>
      </w:r>
    </w:p>
    <w:bookmarkEnd w:id="24"/>
    <w:bookmarkStart w:id="25" w:name="resident-ophthalmologist"/>
    <w:p>
      <w:pPr>
        <w:pStyle w:val="Heading3"/>
      </w:pPr>
      <w:r>
        <w:rPr>
          <w:bCs/>
          <w:b/>
        </w:rPr>
        <w:t xml:space="preserve">Resident Ophthalmologist</w:t>
      </w:r>
    </w:p>
    <w:p>
      <w:pPr>
        <w:pStyle w:val="FirstParagraph"/>
      </w:pPr>
      <w:r>
        <w:rPr>
          <w:iCs/>
          <w:i/>
        </w:rPr>
        <w:t xml:space="preserve">Jinnah Hospital, Lahore (2014–2016)</w:t>
      </w:r>
    </w:p>
    <w:p>
      <w:pPr>
        <w:numPr>
          <w:ilvl w:val="0"/>
          <w:numId w:val="1004"/>
        </w:numPr>
        <w:pStyle w:val="Compact"/>
      </w:pPr>
      <w:r>
        <w:t xml:space="preserve">Managed a high-volume outpatient clinic, handling 30+ patients daily with conditions ranging from conjunctivitis to retinal disorders.</w:t>
      </w:r>
    </w:p>
    <w:p>
      <w:pPr>
        <w:numPr>
          <w:ilvl w:val="0"/>
          <w:numId w:val="1004"/>
        </w:numPr>
        <w:pStyle w:val="Compact"/>
      </w:pPr>
      <w:r>
        <w:t xml:space="preserve">Participated in advanced surgical training, including corneal transplants and strabismus correction.</w:t>
      </w:r>
    </w:p>
    <w:p>
      <w:pPr>
        <w:numPr>
          <w:ilvl w:val="0"/>
          <w:numId w:val="1004"/>
        </w:numPr>
        <w:pStyle w:val="Compact"/>
      </w:pPr>
      <w:r>
        <w:t xml:space="preserve">Contributed to the hospital’s research on "Prevalence of Childhood Eye Disorders in Punjab" (2015).</w:t>
      </w:r>
    </w:p>
    <w:bookmarkEnd w:id="25"/>
    <w:bookmarkEnd w:id="26"/>
    <w:bookmarkStart w:id="27" w:name="certifications"/>
    <w:p>
      <w:pPr>
        <w:pStyle w:val="Heading2"/>
      </w:pPr>
      <w:r>
        <w:rPr>
          <w:bCs/>
          <w:b/>
        </w:rPr>
        <w:t xml:space="preserve">Certifications</w:t>
      </w:r>
    </w:p>
    <w:p>
      <w:pPr>
        <w:numPr>
          <w:ilvl w:val="0"/>
          <w:numId w:val="1005"/>
        </w:numPr>
        <w:pStyle w:val="Compact"/>
      </w:pPr>
      <w:r>
        <w:t xml:space="preserve">Fellow of the College of Physicians and Surgeons Pakistan (FCPS) – Ophthalmology (2017)</w:t>
      </w:r>
    </w:p>
    <w:p>
      <w:pPr>
        <w:numPr>
          <w:ilvl w:val="0"/>
          <w:numId w:val="1005"/>
        </w:numPr>
        <w:pStyle w:val="Compact"/>
      </w:pPr>
      <w:r>
        <w:t xml:space="preserve">Board Certification in Ophthalmology, Pakistan Medical &amp; Dental Council (PMDC) (2018)</w:t>
      </w:r>
    </w:p>
    <w:p>
      <w:pPr>
        <w:numPr>
          <w:ilvl w:val="0"/>
          <w:numId w:val="1005"/>
        </w:numPr>
        <w:pStyle w:val="Compact"/>
      </w:pPr>
      <w:r>
        <w:t xml:space="preserve">Certificate in Advanced Glaucoma Management, American Academy of Ophthalmology (2020)</w:t>
      </w:r>
    </w:p>
    <w:p>
      <w:pPr>
        <w:numPr>
          <w:ilvl w:val="0"/>
          <w:numId w:val="1005"/>
        </w:numPr>
        <w:pStyle w:val="Compact"/>
      </w:pPr>
      <w:r>
        <w:t xml:space="preserve">Basic Life Support (BLS) Certification, International Liaison Committee on Resuscitation (ILCOR) (2019)</w:t>
      </w:r>
    </w:p>
    <w:bookmarkEnd w:id="27"/>
    <w:bookmarkStart w:id="28" w:name="skills"/>
    <w:p>
      <w:pPr>
        <w:pStyle w:val="Heading2"/>
      </w:pPr>
      <w:r>
        <w:rPr>
          <w:bCs/>
          <w:b/>
        </w:rPr>
        <w:t xml:space="preserve">Skills</w:t>
      </w:r>
    </w:p>
    <w:p>
      <w:pPr>
        <w:numPr>
          <w:ilvl w:val="0"/>
          <w:numId w:val="1006"/>
        </w:numPr>
        <w:pStyle w:val="Compact"/>
      </w:pPr>
      <w:r>
        <w:rPr>
          <w:bCs/>
          <w:b/>
        </w:rPr>
        <w:t xml:space="preserve">Technical Skills:</w:t>
      </w:r>
      <w:r>
        <w:t xml:space="preserve"> </w:t>
      </w:r>
      <w:r>
        <w:t xml:space="preserve">Cataract surgery, LASIK, intraocular lens implantation, laser therapy for diabetic retinopathy.</w:t>
      </w:r>
    </w:p>
    <w:p>
      <w:pPr>
        <w:numPr>
          <w:ilvl w:val="0"/>
          <w:numId w:val="1006"/>
        </w:numPr>
        <w:pStyle w:val="Compact"/>
      </w:pPr>
      <w:r>
        <w:rPr>
          <w:bCs/>
          <w:b/>
        </w:rPr>
        <w:t xml:space="preserve">Clinical Skills:</w:t>
      </w:r>
      <w:r>
        <w:t xml:space="preserve"> </w:t>
      </w:r>
      <w:r>
        <w:t xml:space="preserve">Comprehensive eye exams, interpretation of OCT scans, management of ocular trauma.</w:t>
      </w:r>
    </w:p>
    <w:p>
      <w:pPr>
        <w:numPr>
          <w:ilvl w:val="0"/>
          <w:numId w:val="1006"/>
        </w:numPr>
        <w:pStyle w:val="Compact"/>
      </w:pPr>
      <w:r>
        <w:rPr>
          <w:bCs/>
          <w:b/>
        </w:rPr>
        <w:t xml:space="preserve">Languages:</w:t>
      </w:r>
      <w:r>
        <w:t xml:space="preserve"> </w:t>
      </w:r>
      <w:r>
        <w:t xml:space="preserve">Urdu (fluent), English (proficient), Hindi (basic).</w:t>
      </w:r>
    </w:p>
    <w:p>
      <w:pPr>
        <w:numPr>
          <w:ilvl w:val="0"/>
          <w:numId w:val="1006"/>
        </w:numPr>
        <w:pStyle w:val="Compact"/>
      </w:pPr>
      <w:r>
        <w:rPr>
          <w:bCs/>
          <w:b/>
        </w:rPr>
        <w:t xml:space="preserve">Software:</w:t>
      </w:r>
      <w:r>
        <w:t xml:space="preserve"> </w:t>
      </w:r>
      <w:r>
        <w:t xml:space="preserve">EHR systems, Microsoft Office Suite, Adobe Photoshop for visual aids in patient education.</w:t>
      </w:r>
    </w:p>
    <w:bookmarkEnd w:id="28"/>
    <w:bookmarkStart w:id="29" w:name="publications-and-research"/>
    <w:p>
      <w:pPr>
        <w:pStyle w:val="Heading2"/>
      </w:pPr>
      <w:r>
        <w:rPr>
          <w:bCs/>
          <w:b/>
        </w:rPr>
        <w:t xml:space="preserve">Publications and Research</w:t>
      </w:r>
    </w:p>
    <w:p>
      <w:pPr>
        <w:numPr>
          <w:ilvl w:val="0"/>
          <w:numId w:val="1007"/>
        </w:numPr>
        <w:pStyle w:val="Compact"/>
      </w:pPr>
      <w:r>
        <w:t xml:space="preserve">Khan, A. (2021). "Impact of Urbanization on Myopia Rates in Islamabad." *Journal of Ophthalmology Pakistan*, 15(3), 45–50.</w:t>
      </w:r>
    </w:p>
    <w:p>
      <w:pPr>
        <w:numPr>
          <w:ilvl w:val="0"/>
          <w:numId w:val="1007"/>
        </w:numPr>
        <w:pStyle w:val="Compact"/>
      </w:pPr>
      <w:r>
        <w:t xml:space="preserve">Khan, A., &amp; Malik, S. (2020). "Early Detection of Diabetic Retinopathy through Community Health Initiatives." *Pakistan Journal of Public Health*, 10(2), 88–94.</w:t>
      </w:r>
    </w:p>
    <w:p>
      <w:pPr>
        <w:numPr>
          <w:ilvl w:val="0"/>
          <w:numId w:val="1007"/>
        </w:numPr>
        <w:pStyle w:val="Compact"/>
      </w:pPr>
      <w:r>
        <w:t xml:space="preserve">Co-author of a chapter on "Pediatric Ophthalmology in Developing Countries" in the *Handbook of Global Ophthalmology* (2019).</w:t>
      </w:r>
    </w:p>
    <w:bookmarkEnd w:id="29"/>
    <w:bookmarkStart w:id="30" w:name="community-involvement"/>
    <w:p>
      <w:pPr>
        <w:pStyle w:val="Heading2"/>
      </w:pPr>
      <w:r>
        <w:rPr>
          <w:bCs/>
          <w:b/>
        </w:rPr>
        <w:t xml:space="preserve">Community Involvement</w:t>
      </w:r>
    </w:p>
    <w:p>
      <w:pPr>
        <w:numPr>
          <w:ilvl w:val="0"/>
          <w:numId w:val="1008"/>
        </w:numPr>
        <w:pStyle w:val="Compact"/>
      </w:pPr>
      <w:r>
        <w:t xml:space="preserve">Volunteer ophthalmologist at the Islamabad Eye Bank, providing free surgeries to low-income patients.</w:t>
      </w:r>
    </w:p>
    <w:p>
      <w:pPr>
        <w:numPr>
          <w:ilvl w:val="0"/>
          <w:numId w:val="1008"/>
        </w:numPr>
        <w:pStyle w:val="Compact"/>
      </w:pPr>
      <w:r>
        <w:t xml:space="preserve">Organized annual "Vision for All" campaigns in partnership with the Pakistan Society of Ophthalmology (PSO).</w:t>
      </w:r>
    </w:p>
    <w:p>
      <w:pPr>
        <w:numPr>
          <w:ilvl w:val="0"/>
          <w:numId w:val="1008"/>
        </w:numPr>
        <w:pStyle w:val="Compact"/>
      </w:pPr>
      <w:r>
        <w:t xml:space="preserve">Mentor for medical students at the University of Health Sciences, Islamabad, focusing on ethical practices and patient care.</w:t>
      </w:r>
    </w:p>
    <w:bookmarkEnd w:id="30"/>
    <w:bookmarkStart w:id="31" w:name="references"/>
    <w:p>
      <w:pPr>
        <w:pStyle w:val="Heading2"/>
      </w:pPr>
      <w:r>
        <w:rPr>
          <w:bCs/>
          <w:b/>
        </w:rPr>
        <w:t xml:space="preserve">References</w:t>
      </w:r>
    </w:p>
    <w:p>
      <w:pPr>
        <w:pStyle w:val="FirstParagraph"/>
      </w:pPr>
      <w:r>
        <w:t xml:space="preserve">Available upon request.</w:t>
      </w:r>
    </w:p>
    <w:p>
      <w:pPr>
        <w:pStyle w:val="BodyText"/>
      </w:pPr>
      <w:r>
        <w:rPr>
          <w:iCs/>
          <w:i/>
        </w:rPr>
        <w:t xml:space="preserve">This Curriculum Vitae is tailored for an Ophthalmologist in Pakistan Islamabad, emphasizing expertise in eye care, community service, and clinical leadership. The document reflects the unique healthcare landscape of the region while maintaining international standards of medical practice.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Ophthalmologist, Pakistan Islamabad</dc:title>
  <dc:creator/>
  <dc:language>en</dc:language>
  <cp:keywords/>
  <dcterms:created xsi:type="dcterms:W3CDTF">2026-07-21T05:51:51Z</dcterms:created>
  <dcterms:modified xsi:type="dcterms:W3CDTF">2026-07-21T05:51:51Z</dcterms:modified>
</cp:coreProperties>
</file>

<file path=docProps/custom.xml><?xml version="1.0" encoding="utf-8"?>
<Properties xmlns="http://schemas.openxmlformats.org/officeDocument/2006/custom-properties" xmlns:vt="http://schemas.openxmlformats.org/officeDocument/2006/docPropsVTypes"/>
</file>