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4" w:name="curriculum-vitae"/>
    <w:p>
      <w:pPr>
        <w:pStyle w:val="Heading1"/>
      </w:pPr>
      <w:r>
        <w:t xml:space="preserve">Curriculum Vitae</w:t>
      </w:r>
    </w:p>
    <w:bookmarkStart w:id="33" w:name="X67a67d10d4e4b28712ccb8066f1db8f6b0db214"/>
    <w:p>
      <w:pPr>
        <w:pStyle w:val="Heading2"/>
      </w:pPr>
      <w:r>
        <w:t xml:space="preserve">Ophthalmologist | South Africa Johannesburg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Thandiwe M. Nkosi</w:t>
      </w:r>
      <w:r>
        <w:br/>
      </w:r>
      <w:r>
        <w:rPr>
          <w:bCs/>
          <w:b/>
        </w:rPr>
        <w:t xml:space="preserve">Contact:</w:t>
      </w:r>
      <w:r>
        <w:t xml:space="preserve"> </w:t>
      </w:r>
      <w:r>
        <w:t xml:space="preserve">+27 11 123 4567 | thandin@ophthalmologist.co.za</w:t>
      </w:r>
      <w:r>
        <w:br/>
      </w:r>
      <w:r>
        <w:rPr>
          <w:bCs/>
          <w:b/>
        </w:rPr>
        <w:t xml:space="preserve">Location:</w:t>
      </w:r>
      <w:r>
        <w:t xml:space="preserve"> </w:t>
      </w:r>
      <w:r>
        <w:t xml:space="preserve">Johannesburg, South Africa</w:t>
      </w:r>
      <w:r>
        <w:br/>
      </w:r>
      <w:r>
        <w:rPr>
          <w:bCs/>
          <w:b/>
        </w:rPr>
        <w:t xml:space="preserve">Date of Birth:</w:t>
      </w:r>
      <w:r>
        <w:t xml:space="preserve"> </w:t>
      </w:r>
      <w:r>
        <w:t xml:space="preserve">05 May 1980</w:t>
      </w:r>
    </w:p>
    <w:bookmarkEnd w:id="20"/>
    <w:bookmarkStart w:id="21" w:name="professional-summary"/>
    <w:p>
      <w:pPr>
        <w:pStyle w:val="Heading3"/>
      </w:pPr>
      <w:r>
        <w:t xml:space="preserve">Professional Summary</w:t>
      </w:r>
    </w:p>
    <w:p>
      <w:pPr>
        <w:pStyle w:val="FirstParagraph"/>
      </w:pPr>
      <w:r>
        <w:t xml:space="preserve">A highly qualified and dedicated Ophthalmologist with over 15 years of experience in diagnosing, treating, and managing eye diseases and disorders. Specializing in cataract surgery, glaucoma management, pediatric ophthalmology, and refractive surgeries. Committed to advancing eye care in South Africa Johannesburg through clinical excellence, community outreach programs, and continuous professional development. A member of the South African College of Ophthalmologists (SACO) and actively involved in improving access to quality eye healthcare in underserved regions of the country.</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(MBChB)</w:t>
      </w:r>
      <w:r>
        <w:t xml:space="preserve"> </w:t>
      </w:r>
      <w:r>
        <w:t xml:space="preserve">– University of the Witwatersrand, Johannesburg, South Africa (2001–2006)</w:t>
      </w:r>
    </w:p>
    <w:p>
      <w:pPr>
        <w:numPr>
          <w:ilvl w:val="0"/>
          <w:numId w:val="1001"/>
        </w:numPr>
        <w:pStyle w:val="Compact"/>
      </w:pPr>
      <w:r>
        <w:rPr>
          <w:bCs/>
          <w:b/>
        </w:rPr>
        <w:t xml:space="preserve">Internship in General Medicine and Surgery</w:t>
      </w:r>
      <w:r>
        <w:t xml:space="preserve"> </w:t>
      </w:r>
      <w:r>
        <w:t xml:space="preserve">– Chris Hani Baragwanath Academic Hospital, Johannesburg (2007–2008)</w:t>
      </w:r>
    </w:p>
    <w:p>
      <w:pPr>
        <w:numPr>
          <w:ilvl w:val="0"/>
          <w:numId w:val="1001"/>
        </w:numPr>
        <w:pStyle w:val="Compact"/>
      </w:pPr>
      <w:r>
        <w:rPr>
          <w:bCs/>
          <w:b/>
        </w:rPr>
        <w:t xml:space="preserve">Residency in Ophthalmology</w:t>
      </w:r>
      <w:r>
        <w:t xml:space="preserve"> </w:t>
      </w:r>
      <w:r>
        <w:t xml:space="preserve">– University of Cape Town Eye Hospital, Cape Town (2011–2014)</w:t>
      </w:r>
    </w:p>
    <w:p>
      <w:pPr>
        <w:numPr>
          <w:ilvl w:val="0"/>
          <w:numId w:val="1001"/>
        </w:numPr>
        <w:pStyle w:val="Compact"/>
      </w:pPr>
      <w:r>
        <w:rPr>
          <w:bCs/>
          <w:b/>
        </w:rPr>
        <w:t xml:space="preserve">Fellowship in Pediatric Ophthalmology and Strabismus</w:t>
      </w:r>
      <w:r>
        <w:t xml:space="preserve"> </w:t>
      </w:r>
      <w:r>
        <w:t xml:space="preserve">– St. Luke’s Hospital, Johannesburg (2015–2016)</w:t>
      </w:r>
    </w:p>
    <w:bookmarkEnd w:id="22"/>
    <w:bookmarkStart w:id="26" w:name="professional-experience"/>
    <w:p>
      <w:pPr>
        <w:pStyle w:val="Heading3"/>
      </w:pPr>
      <w:r>
        <w:t xml:space="preserve">Professional Experience</w:t>
      </w:r>
    </w:p>
    <w:bookmarkStart w:id="23" w:name="senior-ophthalmologist"/>
    <w:p>
      <w:pPr>
        <w:pStyle w:val="Heading4"/>
      </w:pPr>
      <w:r>
        <w:t xml:space="preserve">Senior Ophthalmologist</w:t>
      </w:r>
    </w:p>
    <w:p>
      <w:pPr>
        <w:pStyle w:val="FirstParagraph"/>
      </w:pPr>
      <w:r>
        <w:rPr>
          <w:iCs/>
          <w:i/>
        </w:rPr>
        <w:t xml:space="preserve">Johannesburg Eye Hospital | 2017–Present</w:t>
      </w:r>
    </w:p>
    <w:p>
      <w:pPr>
        <w:numPr>
          <w:ilvl w:val="0"/>
          <w:numId w:val="1002"/>
        </w:numPr>
        <w:pStyle w:val="Compact"/>
      </w:pPr>
      <w:r>
        <w:t xml:space="preserve">Lead specialist in cataract and glaucoma surgeries, with a success rate of over 95% in complex cases.</w:t>
      </w:r>
    </w:p>
    <w:p>
      <w:pPr>
        <w:numPr>
          <w:ilvl w:val="0"/>
          <w:numId w:val="1002"/>
        </w:numPr>
        <w:pStyle w:val="Compact"/>
      </w:pPr>
      <w:r>
        <w:t xml:space="preserve">Directed the implementation of a mobile eye clinic initiative to provide free screenings and treatments in rural areas near Johannesburg.</w:t>
      </w:r>
    </w:p>
    <w:p>
      <w:pPr>
        <w:numPr>
          <w:ilvl w:val="0"/>
          <w:numId w:val="1002"/>
        </w:numPr>
        <w:pStyle w:val="Compact"/>
      </w:pPr>
      <w:r>
        <w:t xml:space="preserve">Collaborated with local NGOs to establish the "Vision for All" program, offering subsidized eye care services to low-income communities.</w:t>
      </w:r>
    </w:p>
    <w:p>
      <w:pPr>
        <w:numPr>
          <w:ilvl w:val="0"/>
          <w:numId w:val="1002"/>
        </w:numPr>
        <w:pStyle w:val="Compact"/>
      </w:pPr>
      <w:r>
        <w:t xml:space="preserve">Served as a mentor for junior ophthalmologists and medical students from the University of the Witwatersrand.</w:t>
      </w:r>
    </w:p>
    <w:bookmarkEnd w:id="23"/>
    <w:bookmarkStart w:id="24" w:name="ophthalmologist"/>
    <w:p>
      <w:pPr>
        <w:pStyle w:val="Heading4"/>
      </w:pPr>
      <w:r>
        <w:t xml:space="preserve">Ophthalmologist</w:t>
      </w:r>
    </w:p>
    <w:p>
      <w:pPr>
        <w:pStyle w:val="FirstParagraph"/>
      </w:pPr>
      <w:r>
        <w:rPr>
          <w:iCs/>
          <w:i/>
        </w:rPr>
        <w:t xml:space="preserve">Charlotte Maxeke Hospital, Johannesburg | 2014–2017</w:t>
      </w:r>
    </w:p>
    <w:p>
      <w:pPr>
        <w:numPr>
          <w:ilvl w:val="0"/>
          <w:numId w:val="1003"/>
        </w:numPr>
        <w:pStyle w:val="Compact"/>
      </w:pPr>
      <w:r>
        <w:t xml:space="preserve">Provided comprehensive eye care to over 5,000 patients annually, specializing in diabetic retinopathy and corneal transplantation.</w:t>
      </w:r>
    </w:p>
    <w:p>
      <w:pPr>
        <w:numPr>
          <w:ilvl w:val="0"/>
          <w:numId w:val="1003"/>
        </w:numPr>
        <w:pStyle w:val="Compact"/>
      </w:pPr>
      <w:r>
        <w:t xml:space="preserve">Participated in the development of a telemedicine platform to connect rural clinics with specialist ophthalmologists in Johannesburg.</w:t>
      </w:r>
    </w:p>
    <w:p>
      <w:pPr>
        <w:numPr>
          <w:ilvl w:val="0"/>
          <w:numId w:val="1003"/>
        </w:numPr>
        <w:pStyle w:val="Compact"/>
      </w:pPr>
      <w:r>
        <w:t xml:space="preserve">Published research on the prevalence of myopia among schoolchildren in Johannesburg, contributing to public health policies.</w:t>
      </w:r>
    </w:p>
    <w:bookmarkEnd w:id="24"/>
    <w:bookmarkStart w:id="25" w:name="resident-ophthalmologist"/>
    <w:p>
      <w:pPr>
        <w:pStyle w:val="Heading4"/>
      </w:pPr>
      <w:r>
        <w:t xml:space="preserve">Resident Ophthalmologist</w:t>
      </w:r>
    </w:p>
    <w:p>
      <w:pPr>
        <w:pStyle w:val="FirstParagraph"/>
      </w:pPr>
      <w:r>
        <w:rPr>
          <w:iCs/>
          <w:i/>
        </w:rPr>
        <w:t xml:space="preserve">University of Cape Town Eye Hospital | 2011–2014</w:t>
      </w:r>
    </w:p>
    <w:p>
      <w:pPr>
        <w:numPr>
          <w:ilvl w:val="0"/>
          <w:numId w:val="1004"/>
        </w:numPr>
        <w:pStyle w:val="Compact"/>
      </w:pPr>
      <w:r>
        <w:t xml:space="preserve">Gained hands-on experience in advanced surgical techniques, including laser-assisted in situ keratomileusis (LASIK) and vitreoretinal surgery.</w:t>
      </w:r>
    </w:p>
    <w:p>
      <w:pPr>
        <w:numPr>
          <w:ilvl w:val="0"/>
          <w:numId w:val="1004"/>
        </w:numPr>
        <w:pStyle w:val="Compact"/>
      </w:pPr>
      <w:r>
        <w:t xml:space="preserve">Conducted clinical trials on new treatments for age-related macular degeneration (AMD) under the supervision of leading South African ophthalmologists.</w:t>
      </w:r>
    </w:p>
    <w:bookmarkEnd w:id="25"/>
    <w:bookmarkEnd w:id="26"/>
    <w:bookmarkStart w:id="27" w:name="certifications-and-memberships"/>
    <w:p>
      <w:pPr>
        <w:pStyle w:val="Heading3"/>
      </w:pPr>
      <w:r>
        <w:t xml:space="preserve">Certifications and Memberships</w:t>
      </w:r>
    </w:p>
    <w:p>
      <w:pPr>
        <w:numPr>
          <w:ilvl w:val="0"/>
          <w:numId w:val="1005"/>
        </w:numPr>
        <w:pStyle w:val="Compact"/>
      </w:pPr>
      <w:r>
        <w:rPr>
          <w:bCs/>
          <w:b/>
        </w:rPr>
        <w:t xml:space="preserve">Member, South African College of Ophthalmologists (SACO)</w:t>
      </w:r>
      <w:r>
        <w:t xml:space="preserve"> </w:t>
      </w:r>
      <w:r>
        <w:t xml:space="preserve">– 2015–Present</w:t>
      </w:r>
    </w:p>
    <w:p>
      <w:pPr>
        <w:numPr>
          <w:ilvl w:val="0"/>
          <w:numId w:val="1005"/>
        </w:numPr>
        <w:pStyle w:val="Compact"/>
      </w:pPr>
      <w:r>
        <w:rPr>
          <w:bCs/>
          <w:b/>
        </w:rPr>
        <w:t xml:space="preserve">Member, International Council of Ophthalmology (ICO)</w:t>
      </w:r>
      <w:r>
        <w:t xml:space="preserve"> </w:t>
      </w:r>
      <w:r>
        <w:t xml:space="preserve">– 2017–Present</w:t>
      </w:r>
    </w:p>
    <w:p>
      <w:pPr>
        <w:numPr>
          <w:ilvl w:val="0"/>
          <w:numId w:val="1005"/>
        </w:numPr>
        <w:pStyle w:val="Compact"/>
      </w:pPr>
      <w:r>
        <w:rPr>
          <w:bCs/>
          <w:b/>
        </w:rPr>
        <w:t xml:space="preserve">Certified in Advanced Glaucoma Management</w:t>
      </w:r>
      <w:r>
        <w:t xml:space="preserve"> </w:t>
      </w:r>
      <w:r>
        <w:t xml:space="preserve">– American Academy of Ophthalmology (AAO), 2019</w:t>
      </w:r>
    </w:p>
    <w:p>
      <w:pPr>
        <w:numPr>
          <w:ilvl w:val="0"/>
          <w:numId w:val="1005"/>
        </w:numPr>
        <w:pStyle w:val="Compact"/>
      </w:pPr>
      <w:r>
        <w:rPr>
          <w:bCs/>
          <w:b/>
        </w:rPr>
        <w:t xml:space="preserve">Certified in Pediatric Ophthalmology and Strabismus</w:t>
      </w:r>
      <w:r>
        <w:t xml:space="preserve"> </w:t>
      </w:r>
      <w:r>
        <w:t xml:space="preserve">– Royal College of Ophthalmologists, United Kingdom, 2016</w:t>
      </w:r>
    </w:p>
    <w:bookmarkEnd w:id="27"/>
    <w:bookmarkStart w:id="28" w:name="skills-and-competencies"/>
    <w:p>
      <w:pPr>
        <w:pStyle w:val="Heading3"/>
      </w:pPr>
      <w:r>
        <w:t xml:space="preserve">Skills and Competencies</w:t>
      </w:r>
    </w:p>
    <w:p>
      <w:pPr>
        <w:numPr>
          <w:ilvl w:val="0"/>
          <w:numId w:val="1006"/>
        </w:numPr>
        <w:pStyle w:val="Compact"/>
      </w:pPr>
      <w:r>
        <w:t xml:space="preserve">Expertise in cataract surgery, laser vision correction, and refractive procedures.</w:t>
      </w:r>
    </w:p>
    <w:p>
      <w:pPr>
        <w:numPr>
          <w:ilvl w:val="0"/>
          <w:numId w:val="1006"/>
        </w:numPr>
        <w:pStyle w:val="Compact"/>
      </w:pPr>
      <w:r>
        <w:t xml:space="preserve">Proficient in the use of modern diagnostic tools such as OCT (Optical Coherence Tomography) and fundus photography.</w:t>
      </w:r>
    </w:p>
    <w:p>
      <w:pPr>
        <w:numPr>
          <w:ilvl w:val="0"/>
          <w:numId w:val="1006"/>
        </w:numPr>
        <w:pStyle w:val="Compact"/>
      </w:pPr>
      <w:r>
        <w:t xml:space="preserve">Strong communication skills with patients from diverse cultural backgrounds in South Africa Johannesburg.</w:t>
      </w:r>
    </w:p>
    <w:p>
      <w:pPr>
        <w:numPr>
          <w:ilvl w:val="0"/>
          <w:numId w:val="1006"/>
        </w:numPr>
        <w:pStyle w:val="Compact"/>
      </w:pPr>
      <w:r>
        <w:t xml:space="preserve">Fluent in English, Afrikaans, and Zulu, facilitating access to healthcare for multilingual communities.</w:t>
      </w:r>
    </w:p>
    <w:p>
      <w:pPr>
        <w:numPr>
          <w:ilvl w:val="0"/>
          <w:numId w:val="1006"/>
        </w:numPr>
        <w:pStyle w:val="Compact"/>
      </w:pPr>
      <w:r>
        <w:t xml:space="preserve">Demonstrated ability to lead multidisciplinary teams and manage large-scale eye care programs.</w:t>
      </w:r>
    </w:p>
    <w:bookmarkEnd w:id="28"/>
    <w:bookmarkStart w:id="29" w:name="research-and-publications"/>
    <w:p>
      <w:pPr>
        <w:pStyle w:val="Heading3"/>
      </w:pPr>
      <w:r>
        <w:t xml:space="preserve">Research and Publications</w:t>
      </w:r>
    </w:p>
    <w:p>
      <w:pPr>
        <w:numPr>
          <w:ilvl w:val="0"/>
          <w:numId w:val="1007"/>
        </w:numPr>
        <w:pStyle w:val="Compact"/>
      </w:pPr>
      <w:r>
        <w:rPr>
          <w:bCs/>
          <w:b/>
        </w:rPr>
        <w:t xml:space="preserve">"Prevalence of Diabetic Retinopathy in Urban Johannesburg: A Cross-Sectional Study"</w:t>
      </w:r>
      <w:r>
        <w:t xml:space="preserve"> </w:t>
      </w:r>
      <w:r>
        <w:t xml:space="preserve">– Published in the South African Journal of Ophthalmology (2019).</w:t>
      </w:r>
    </w:p>
    <w:p>
      <w:pPr>
        <w:numPr>
          <w:ilvl w:val="0"/>
          <w:numId w:val="1007"/>
        </w:numPr>
        <w:pStyle w:val="Compact"/>
      </w:pPr>
      <w:r>
        <w:rPr>
          <w:bCs/>
          <w:b/>
        </w:rPr>
        <w:t xml:space="preserve">"Efficacy of Telemedicine in Rural Eye Care: Case Studies from South Africa"</w:t>
      </w:r>
      <w:r>
        <w:t xml:space="preserve"> </w:t>
      </w:r>
      <w:r>
        <w:t xml:space="preserve">– Presented at the International Congress on Ophthalmology, 2021.</w:t>
      </w:r>
    </w:p>
    <w:p>
      <w:pPr>
        <w:numPr>
          <w:ilvl w:val="0"/>
          <w:numId w:val="1007"/>
        </w:numPr>
        <w:pStyle w:val="Compact"/>
      </w:pPr>
      <w:r>
        <w:rPr>
          <w:bCs/>
          <w:b/>
        </w:rPr>
        <w:t xml:space="preserve">"Pediatric Strabismus Management in Low-Resource Settings"</w:t>
      </w:r>
      <w:r>
        <w:t xml:space="preserve"> </w:t>
      </w:r>
      <w:r>
        <w:t xml:space="preserve">– Co-authored with colleagues from Johannesburg Eye Hospital, 2018.</w:t>
      </w:r>
    </w:p>
    <w:bookmarkEnd w:id="29"/>
    <w:bookmarkStart w:id="30" w:name="community-involvement"/>
    <w:p>
      <w:pPr>
        <w:pStyle w:val="Heading3"/>
      </w:pPr>
      <w:r>
        <w:t xml:space="preserve">Community Involvement</w:t>
      </w:r>
    </w:p>
    <w:p>
      <w:pPr>
        <w:pStyle w:val="FirstParagraph"/>
      </w:pPr>
      <w:r>
        <w:t xml:space="preserve">Dr. Nkosi is deeply committed to improving eye care access in South Africa Johannesburg. She regularly participates in:</w:t>
      </w:r>
    </w:p>
    <w:p>
      <w:pPr>
        <w:numPr>
          <w:ilvl w:val="0"/>
          <w:numId w:val="1008"/>
        </w:numPr>
        <w:pStyle w:val="Compact"/>
      </w:pPr>
      <w:r>
        <w:t xml:space="preserve">The annual "Sight for All" charity event, providing free eye surgeries to over 200 patients annually.</w:t>
      </w:r>
    </w:p>
    <w:p>
      <w:pPr>
        <w:numPr>
          <w:ilvl w:val="0"/>
          <w:numId w:val="1008"/>
        </w:numPr>
        <w:pStyle w:val="Compact"/>
      </w:pPr>
      <w:r>
        <w:t xml:space="preserve">Workshops on eye health awareness for schools and community centers in Soweto and Hillbrow.</w:t>
      </w:r>
    </w:p>
    <w:p>
      <w:pPr>
        <w:numPr>
          <w:ilvl w:val="0"/>
          <w:numId w:val="1008"/>
        </w:numPr>
        <w:pStyle w:val="Compact"/>
      </w:pPr>
      <w:r>
        <w:t xml:space="preserve">Collaboration with the National Department of Health to develop training programs for primary healthcare workers in identifying early signs of eye diseases.</w:t>
      </w:r>
    </w:p>
    <w:bookmarkEnd w:id="30"/>
    <w:bookmarkStart w:id="31" w:name="language-skills"/>
    <w:p>
      <w:pPr>
        <w:pStyle w:val="Heading3"/>
      </w:pPr>
      <w:r>
        <w:t xml:space="preserve">Language Skills</w:t>
      </w:r>
    </w:p>
    <w:p>
      <w:pPr>
        <w:numPr>
          <w:ilvl w:val="0"/>
          <w:numId w:val="1009"/>
        </w:numPr>
        <w:pStyle w:val="Compact"/>
      </w:pPr>
      <w:r>
        <w:t xml:space="preserve">English – Native speaker</w:t>
      </w:r>
    </w:p>
    <w:p>
      <w:pPr>
        <w:numPr>
          <w:ilvl w:val="0"/>
          <w:numId w:val="1009"/>
        </w:numPr>
        <w:pStyle w:val="Compact"/>
      </w:pPr>
      <w:r>
        <w:t xml:space="preserve">Afrikaans – Proficient</w:t>
      </w:r>
    </w:p>
    <w:p>
      <w:pPr>
        <w:numPr>
          <w:ilvl w:val="0"/>
          <w:numId w:val="1009"/>
        </w:numPr>
        <w:pStyle w:val="Compact"/>
      </w:pPr>
      <w:r>
        <w:t xml:space="preserve">Zulu – Intermediate (able to conduct consultations with patients in local languages)</w:t>
      </w:r>
    </w:p>
    <w:bookmarkEnd w:id="31"/>
    <w:bookmarkStart w:id="32" w:name="references"/>
    <w:p>
      <w:pPr>
        <w:pStyle w:val="Heading3"/>
      </w:pPr>
      <w:r>
        <w:t xml:space="preserve">References</w:t>
      </w:r>
    </w:p>
    <w:p>
      <w:pPr>
        <w:pStyle w:val="FirstParagraph"/>
      </w:pPr>
      <w:r>
        <w:t xml:space="preserve">Available upon request. Contact Dr. Thandiwe M. Nkosi at thandin@ophthalmologist.co.za for details.</w:t>
      </w:r>
    </w:p>
    <w:bookmarkEnd w:id="32"/>
    <w:p>
      <w:pPr>
        <w:pStyle w:val="BodyText"/>
      </w:pPr>
      <w:r>
        <w:t xml:space="preserve">This Curriculum Vitae is tailored for an Ophthalmologist practicing in South Africa Johannesburg, emphasizing expertise in eye care, community engagement, and alignment with national healthcare goals.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South Africa Johannesburg</dc:title>
  <dc:creator/>
  <dc:language>en</dc:language>
  <cp:keywords/>
  <dcterms:created xsi:type="dcterms:W3CDTF">2026-07-30T06:18:11Z</dcterms:created>
  <dcterms:modified xsi:type="dcterms:W3CDTF">2026-07-30T06:18:11Z</dcterms:modified>
</cp:coreProperties>
</file>

<file path=docProps/custom.xml><?xml version="1.0" encoding="utf-8"?>
<Properties xmlns="http://schemas.openxmlformats.org/officeDocument/2006/custom-properties" xmlns:vt="http://schemas.openxmlformats.org/officeDocument/2006/docPropsVTypes"/>
</file>