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Nguyen Van Anh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nguyenvananh@ophthalmologist.vn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+84 909 123 4567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Le Loi Street, District 1, Ho Chi Minh City, Vietnam</w:t>
      </w:r>
    </w:p>
    <w:bookmarkEnd w:id="20"/>
    <w:bookmarkStart w:id="21" w:name="ophthalmologist---curriculum-vitae"/>
    <w:p>
      <w:pPr>
        <w:pStyle w:val="Heading2"/>
      </w:pPr>
      <w:r>
        <w:t xml:space="preserve">Ophthalmologist - Curriculum Vitae</w:t>
      </w:r>
    </w:p>
    <w:p>
      <w:pPr>
        <w:pStyle w:val="FirstParagraph"/>
      </w:pPr>
      <w:r>
        <w:rPr>
          <w:bCs/>
          <w:b/>
        </w:rPr>
        <w:t xml:space="preserve">Objective:</w:t>
      </w:r>
      <w:r>
        <w:br/>
      </w:r>
      <w:r>
        <w:t xml:space="preserve">A dedicated and skilled Ophthalmologist with over 10 years of experience in diagnosing and treating eye diseases in Vietnam Ho Chi Minh City. Committed to providing high-quality patient care, advancing ophthalmic research, and contributing to the development of eye healthcare services in Vietnam.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University of Medicine and Pharmacy, Ho Chi Minh City, Vietnam</w:t>
      </w:r>
      <w:r>
        <w:br/>
      </w:r>
      <w:r>
        <w:t xml:space="preserve">2005–2011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Ophthalmology</w:t>
      </w:r>
      <w:r>
        <w:br/>
      </w:r>
      <w:r>
        <w:t xml:space="preserve">Ho Chi Minh City University of Medicine and Pharmacy, Vietnam</w:t>
      </w:r>
      <w:r>
        <w:br/>
      </w:r>
      <w:r>
        <w:t xml:space="preserve">2011–2014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Corneal and Refractive Surgery</w:t>
      </w:r>
      <w:r>
        <w:br/>
      </w:r>
      <w:r>
        <w:t xml:space="preserve">International Institute for Vision and Eye Health, Bangkok, Thailand (with collaboration from Vietnamese institutions)</w:t>
      </w:r>
      <w:r>
        <w:br/>
      </w:r>
      <w:r>
        <w:t xml:space="preserve">2014–2016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hief-ophthalmologist"/>
    <w:p>
      <w:pPr>
        <w:pStyle w:val="Heading3"/>
      </w:pPr>
      <w:r>
        <w:t xml:space="preserve">Chief Ophthalmologist</w:t>
      </w:r>
    </w:p>
    <w:p>
      <w:pPr>
        <w:pStyle w:val="FirstParagraph"/>
      </w:pPr>
      <w:r>
        <w:rPr>
          <w:bCs/>
          <w:b/>
        </w:rPr>
        <w:t xml:space="preserve">FV Hospital</w:t>
      </w:r>
      <w:r>
        <w:br/>
      </w:r>
      <w:r>
        <w:t xml:space="preserve">Ho Chi Minh City, Vietnam</w:t>
      </w:r>
      <w:r>
        <w:br/>
      </w:r>
      <w:r>
        <w:t xml:space="preserve">2018–Present</w:t>
      </w:r>
      <w:r>
        <w:br/>
      </w:r>
      <w:r>
        <w:t xml:space="preserve">- Lead a team of ophthalmologists in providing comprehensive eye care, including cataract surgery, laser vision correction (LASIK/SMILE), and glaucoma management.</w:t>
      </w:r>
      <w:r>
        <w:br/>
      </w:r>
      <w:r>
        <w:t xml:space="preserve">- Collaborate with local and international experts to implement cutting-edge technologies for patient treatment.</w:t>
      </w:r>
      <w:r>
        <w:br/>
      </w:r>
      <w:r>
        <w:t xml:space="preserve">- Conduct regular training sessions for junior doctors on advanced ophthalmic procedures specific to the Vietnamese population.</w:t>
      </w:r>
    </w:p>
    <w:bookmarkEnd w:id="23"/>
    <w:bookmarkStart w:id="24" w:name="senior-ophthalmologist"/>
    <w:p>
      <w:pPr>
        <w:pStyle w:val="Heading3"/>
      </w:pPr>
      <w:r>
        <w:t xml:space="preserve">Senior Ophthalmologist</w:t>
      </w:r>
    </w:p>
    <w:p>
      <w:pPr>
        <w:pStyle w:val="FirstParagraph"/>
      </w:pPr>
      <w:r>
        <w:rPr>
          <w:bCs/>
          <w:b/>
        </w:rPr>
        <w:t xml:space="preserve">Cho Ray Hospital</w:t>
      </w:r>
      <w:r>
        <w:br/>
      </w:r>
      <w:r>
        <w:t xml:space="preserve">Ho Chi Minh City, Vietnam</w:t>
      </w:r>
      <w:r>
        <w:br/>
      </w:r>
      <w:r>
        <w:t xml:space="preserve">2014–2018</w:t>
      </w:r>
      <w:r>
        <w:br/>
      </w:r>
      <w:r>
        <w:t xml:space="preserve">- Diagnosed and treated over 5,000 patients annually for conditions such as diabetic retinopathy, macular degeneration, and pediatric ophthalmology.</w:t>
      </w:r>
      <w:r>
        <w:br/>
      </w:r>
      <w:r>
        <w:t xml:space="preserve">- Participated in community outreach programs to raise awareness about eye health in rural areas of Vietnam.</w:t>
      </w:r>
    </w:p>
    <w:bookmarkEnd w:id="24"/>
    <w:bookmarkStart w:id="25" w:name="assistant-ophthalmologist"/>
    <w:p>
      <w:pPr>
        <w:pStyle w:val="Heading3"/>
      </w:pPr>
      <w:r>
        <w:t xml:space="preserve">Assistant Ophthalmologist</w:t>
      </w:r>
    </w:p>
    <w:p>
      <w:pPr>
        <w:pStyle w:val="FirstParagraph"/>
      </w:pPr>
      <w:r>
        <w:rPr>
          <w:bCs/>
          <w:b/>
        </w:rPr>
        <w:t xml:space="preserve">Pham Ngoc Thach Hospital</w:t>
      </w:r>
      <w:r>
        <w:br/>
      </w:r>
      <w:r>
        <w:t xml:space="preserve">Ho Chi Minh City, Vietnam</w:t>
      </w:r>
      <w:r>
        <w:br/>
      </w:r>
      <w:r>
        <w:t xml:space="preserve">2011–2014</w:t>
      </w:r>
      <w:r>
        <w:br/>
      </w:r>
      <w:r>
        <w:t xml:space="preserve">- Assisted in performing over 2,000 surgical procedures, including cataract extraction and intraocular lens implantation.</w:t>
      </w:r>
      <w:r>
        <w:br/>
      </w:r>
      <w:r>
        <w:t xml:space="preserve">- Contributed to the hospital’s research on the prevalence of eye diseases in urban populations of Vietnam.</w:t>
      </w:r>
    </w:p>
    <w:bookmarkEnd w:id="25"/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2"/>
        </w:numPr>
        <w:pStyle w:val="Compact"/>
      </w:pPr>
      <w:r>
        <w:t xml:space="preserve">Expertise in diagnosing and managing complex eye conditions, including glaucoma, cataracts, and retinal disorders.</w:t>
      </w:r>
    </w:p>
    <w:p>
      <w:pPr>
        <w:numPr>
          <w:ilvl w:val="0"/>
          <w:numId w:val="1002"/>
        </w:numPr>
        <w:pStyle w:val="Compact"/>
      </w:pPr>
      <w:r>
        <w:t xml:space="preserve">Proficient in modern ophthalmic surgeries: LASIK, SMILE, phacoemulsification, and corneal transplants.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to educate patients in Vietnam Ho Chi Minh City about treatment options and preventive care.</w:t>
      </w:r>
    </w:p>
    <w:p>
      <w:pPr>
        <w:numPr>
          <w:ilvl w:val="0"/>
          <w:numId w:val="1002"/>
        </w:numPr>
        <w:pStyle w:val="Compact"/>
      </w:pPr>
      <w:r>
        <w:t xml:space="preserve">Fluent in Vietnamese and English; basic knowledge of French (relevant for collaborations with international institutions).</w:t>
      </w:r>
    </w:p>
    <w:p>
      <w:pPr>
        <w:numPr>
          <w:ilvl w:val="0"/>
          <w:numId w:val="1002"/>
        </w:numPr>
        <w:pStyle w:val="Compact"/>
      </w:pPr>
      <w:r>
        <w:t xml:space="preserve">Skilled in using advanced diagnostic tools such as OCT, visual field analyzers, and corneal topographers.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License to Practice Ophthalmology</w:t>
      </w:r>
      <w:r>
        <w:br/>
      </w:r>
      <w:r>
        <w:t xml:space="preserve">Vietnam Ministry of Health</w:t>
      </w:r>
      <w:r>
        <w:br/>
      </w:r>
      <w:r>
        <w:t xml:space="preserve">2011–Present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Board Certification in Ophthalmology</w:t>
      </w:r>
      <w:r>
        <w:br/>
      </w:r>
      <w:r>
        <w:t xml:space="preserve">Vietnamese Medical Association (VMA)</w:t>
      </w:r>
      <w:r>
        <w:br/>
      </w:r>
      <w:r>
        <w:t xml:space="preserve">2014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Training in Refractive Surgery</w:t>
      </w:r>
      <w:r>
        <w:br/>
      </w:r>
      <w:r>
        <w:t xml:space="preserve">American Society of Cataract and Refractive Surgery (ASCRS) – Certificate of Completion</w:t>
      </w:r>
      <w:r>
        <w:br/>
      </w:r>
      <w:r>
        <w:t xml:space="preserve">2015</w:t>
      </w:r>
    </w:p>
    <w:bookmarkEnd w:id="28"/>
    <w:bookmarkStart w:id="29" w:name="research-publications"/>
    <w:p>
      <w:pPr>
        <w:pStyle w:val="Heading2"/>
      </w:pPr>
      <w:r>
        <w:t xml:space="preserve">Research &amp; Publications</w:t>
      </w:r>
    </w:p>
    <w:p>
      <w:pPr>
        <w:pStyle w:val="FirstParagraph"/>
      </w:pPr>
      <w:r>
        <w:rPr>
          <w:bCs/>
          <w:b/>
        </w:rPr>
        <w:t xml:space="preserve">"Prevalence of Diabetic Retinopathy in Urban Populations of Vietnam Ho Chi Minh City"</w:t>
      </w:r>
      <w:r>
        <w:br/>
      </w:r>
      <w:r>
        <w:t xml:space="preserve">- Co-authored a study published in the *Vietnam Journal of Ophthalmology* (2017), highlighting the need for early screening programs.</w:t>
      </w:r>
      <w:r>
        <w:br/>
      </w:r>
      <w:r>
        <w:rPr>
          <w:bCs/>
          <w:b/>
        </w:rPr>
        <w:t xml:space="preserve">"Comparative Outcomes of LASIK and SMILE Procedures in Vietnamese Patients"</w:t>
      </w:r>
      <w:r>
        <w:br/>
      </w:r>
      <w:r>
        <w:t xml:space="preserve">- Published in *Asian Journal of Ophthalmology* (2019), contributing to evidence-based practices for refractive surgery in Asia.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4"/>
        </w:numPr>
        <w:pStyle w:val="Compact"/>
      </w:pPr>
      <w:r>
        <w:t xml:space="preserve">Vietnamese Ophthalmological Society (VOS)</w:t>
      </w:r>
    </w:p>
    <w:p>
      <w:pPr>
        <w:numPr>
          <w:ilvl w:val="0"/>
          <w:numId w:val="1004"/>
        </w:numPr>
        <w:pStyle w:val="Compact"/>
      </w:pPr>
      <w:r>
        <w:t xml:space="preserve">International Council of Ophthalmology (ICO)</w:t>
      </w:r>
    </w:p>
    <w:p>
      <w:pPr>
        <w:numPr>
          <w:ilvl w:val="0"/>
          <w:numId w:val="1004"/>
        </w:numPr>
        <w:pStyle w:val="Compact"/>
      </w:pPr>
      <w:r>
        <w:t xml:space="preserve">Asian Pacific Society of Cataract and Refractive Surgeons (APSRS)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Vision for All Initiative</w:t>
      </w:r>
      <w:r>
        <w:br/>
      </w:r>
      <w:r>
        <w:t xml:space="preserve">- Organized free eye screening camps in underserved areas of Vietnam Ho Chi Minh City, providing over 1,000 patients with access to essential treatments.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Nguyen Van Anh at nguyenvananh@ophthalmologist.vn for detailed references from colleagues and institutions in Vietnam Ho Chi Minh City.</w:t>
      </w:r>
    </w:p>
    <w:p>
      <w:pPr>
        <w:pStyle w:val="BodyText"/>
      </w:pPr>
      <w:r>
        <w:t xml:space="preserve">This Curriculum Vitae is tailored for an Ophthalmologist practicing in Vietnam Ho Chi Minh City, emphasizing local expertise, international standards, and a commitment to eye healthcare advancement.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Vietnam Ho Chi Minh City</dc:title>
  <dc:creator/>
  <dc:language>en</dc:language>
  <cp:keywords/>
  <dcterms:created xsi:type="dcterms:W3CDTF">2026-07-28T15:48:17Z</dcterms:created>
  <dcterms:modified xsi:type="dcterms:W3CDTF">2026-07-28T15:48:17Z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