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curriculum-vitae"/>
    <w:p>
      <w:pPr>
        <w:pStyle w:val="Heading1"/>
      </w:pPr>
      <w:r>
        <w:t xml:space="preserve">Curriculum Vitae</w:t>
      </w:r>
    </w:p>
    <w:bookmarkStart w:id="30" w:name="optometrist-brazil-rio-de-janeiro"/>
    <w:p>
      <w:pPr>
        <w:pStyle w:val="Heading2"/>
      </w:pPr>
      <w:r>
        <w:t xml:space="preserve">Optometrist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da Silva Ferreira</w:t>
      </w:r>
      <w:r>
        <w:br/>
      </w:r>
      <w:r>
        <w:rPr>
          <w:bCs/>
          <w:b/>
        </w:rPr>
        <w:t xml:space="preserve">Email:</w:t>
      </w:r>
      <w:r>
        <w:t xml:space="preserve"> </w:t>
      </w:r>
      <w:r>
        <w:t xml:space="preserve">maria.silva.optometrist@outlook.com</w:t>
      </w:r>
      <w:r>
        <w:br/>
      </w:r>
      <w:r>
        <w:rPr>
          <w:bCs/>
          <w:b/>
        </w:rPr>
        <w:t xml:space="preserve">Phone:</w:t>
      </w:r>
      <w:r>
        <w:t xml:space="preserve"> </w:t>
      </w:r>
      <w:r>
        <w:t xml:space="preserve">+55 (21) 98765-4321</w:t>
      </w:r>
      <w:r>
        <w:br/>
      </w:r>
      <w:r>
        <w:rPr>
          <w:bCs/>
          <w:b/>
        </w:rPr>
        <w:t xml:space="preserve">Address:</w:t>
      </w:r>
      <w:r>
        <w:t xml:space="preserve"> </w:t>
      </w:r>
      <w:r>
        <w:t xml:space="preserve">Rua das Flores, 123, Copacabana, Rio de Janeiro - RJ, Brazil</w:t>
      </w:r>
      <w:r>
        <w:br/>
      </w:r>
      <w:r>
        <w:rPr>
          <w:bCs/>
          <w:b/>
        </w:rPr>
        <w:t xml:space="preserve">Date of Birth:</w:t>
      </w:r>
      <w:r>
        <w:t xml:space="preserve"> </w:t>
      </w:r>
      <w:r>
        <w:t xml:space="preserve">March 15, 1985</w:t>
      </w:r>
      <w:r>
        <w:br/>
      </w:r>
      <w:r>
        <w:rPr>
          <w:bCs/>
          <w:b/>
        </w:rPr>
        <w:t xml:space="preserve">Nationality:</w:t>
      </w:r>
      <w:r>
        <w:t xml:space="preserve"> </w:t>
      </w:r>
      <w:r>
        <w:t xml:space="preserve">Brazilian</w:t>
      </w:r>
    </w:p>
    <w:bookmarkEnd w:id="20"/>
    <w:bookmarkStart w:id="21" w:name="professional-summary"/>
    <w:p>
      <w:pPr>
        <w:pStyle w:val="Heading3"/>
      </w:pPr>
      <w:r>
        <w:t xml:space="preserve">Professional Summary</w:t>
      </w:r>
    </w:p>
    <w:p>
      <w:pPr>
        <w:pStyle w:val="FirstParagraph"/>
      </w:pPr>
      <w:r>
        <w:t xml:space="preserve">A dedicated and highly skilled Optometrist with over 12 years of experience in clinical practice, research, and community health initiatives in Brazil Rio de Janeiro. Proficient in diagnosing and managing ocular diseases, prescribing corrective lenses, and providing comprehensive eye care. Committed to delivering patient-centered services aligned with the highest standards of optometric care in Brazil. A member of the Brazilian Optometric Society (SBO) and actively involved in advancing optometry education through workshops and seminars in Rio de Janeiro.</w:t>
      </w:r>
    </w:p>
    <w:bookmarkEnd w:id="21"/>
    <w:bookmarkStart w:id="22" w:name="education"/>
    <w:p>
      <w:pPr>
        <w:pStyle w:val="Heading3"/>
      </w:pPr>
      <w:r>
        <w:t xml:space="preserve">Education</w:t>
      </w:r>
    </w:p>
    <w:p>
      <w:pPr>
        <w:numPr>
          <w:ilvl w:val="0"/>
          <w:numId w:val="1001"/>
        </w:numPr>
        <w:pStyle w:val="Compact"/>
      </w:pPr>
      <w:r>
        <w:rPr>
          <w:bCs/>
          <w:b/>
        </w:rPr>
        <w:t xml:space="preserve">Bachelor's Degree in Optics and Optometry</w:t>
      </w:r>
      <w:r>
        <w:br/>
      </w:r>
      <w:r>
        <w:t xml:space="preserve">Universidade Federal do Rio de Janeiro (UFRJ)</w:t>
      </w:r>
      <w:r>
        <w:br/>
      </w:r>
      <w:r>
        <w:t xml:space="preserve">2005–2010</w:t>
      </w:r>
      <w:r>
        <w:br/>
      </w:r>
      <w:r>
        <w:t xml:space="preserve">Thesis: "Innovative Approaches to Visual Rehabilitation in Diabetic Patients" - Graduated with honors.</w:t>
      </w:r>
    </w:p>
    <w:p>
      <w:pPr>
        <w:numPr>
          <w:ilvl w:val="0"/>
          <w:numId w:val="1001"/>
        </w:numPr>
        <w:pStyle w:val="Compact"/>
      </w:pPr>
      <w:r>
        <w:rPr>
          <w:bCs/>
          <w:b/>
        </w:rPr>
        <w:t xml:space="preserve">Specialization in Ocular Diseases</w:t>
      </w:r>
      <w:r>
        <w:br/>
      </w:r>
      <w:r>
        <w:t xml:space="preserve">Instituto de Oftalmologia do Rio de Janeiro (IORJ)</w:t>
      </w:r>
      <w:r>
        <w:br/>
      </w:r>
      <w:r>
        <w:t xml:space="preserve">2011–2012</w:t>
      </w:r>
      <w:r>
        <w:br/>
      </w:r>
      <w:r>
        <w:t xml:space="preserve">Focused on glaucoma, cataracts, and age-related macular degeneration.</w:t>
      </w:r>
    </w:p>
    <w:p>
      <w:pPr>
        <w:numPr>
          <w:ilvl w:val="0"/>
          <w:numId w:val="1001"/>
        </w:numPr>
        <w:pStyle w:val="Compact"/>
      </w:pPr>
      <w:r>
        <w:rPr>
          <w:bCs/>
          <w:b/>
        </w:rPr>
        <w:t xml:space="preserve">Postgraduate Certificate in Pediatric Optometry</w:t>
      </w:r>
      <w:r>
        <w:br/>
      </w:r>
      <w:r>
        <w:t xml:space="preserve">Escola Paulista de Medicina (EPM), São Paulo</w:t>
      </w:r>
      <w:r>
        <w:br/>
      </w:r>
      <w:r>
        <w:t xml:space="preserve">2014–2015</w:t>
      </w:r>
      <w:r>
        <w:br/>
      </w:r>
      <w:r>
        <w:t xml:space="preserve">Specialized in managing refractive errors and visual development in children.</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Optometrist</w:t>
      </w:r>
      <w:r>
        <w:br/>
      </w:r>
      <w:r>
        <w:t xml:space="preserve">Clínica de Visão e Saúde Ocular, Rio de Janeiro</w:t>
      </w:r>
      <w:r>
        <w:br/>
      </w:r>
      <w:r>
        <w:t xml:space="preserve">2018–Present</w:t>
      </w:r>
      <w:r>
        <w:br/>
      </w:r>
      <w:r>
        <w:t xml:space="preserve">- Conducted comprehensive eye exams, including retinal scans and visual field testing.</w:t>
      </w:r>
      <w:r>
        <w:br/>
      </w:r>
      <w:r>
        <w:t xml:space="preserve">- Prescribed spectacles, contact lenses, and low-vision aids for patients with complex ocular conditions.</w:t>
      </w:r>
      <w:r>
        <w:br/>
      </w:r>
      <w:r>
        <w:t xml:space="preserve">- Collaborated with ophthalmologists to manage pre- and post-operative care for cataract surgery patients.</w:t>
      </w:r>
      <w:r>
        <w:br/>
      </w:r>
      <w:r>
        <w:t xml:space="preserve">- Led a team of 5 optometrists in a multi-specialty clinic serving over 1,200 patients monthly.</w:t>
      </w:r>
      <w:r>
        <w:br/>
      </w:r>
      <w:r>
        <w:t xml:space="preserve">- Organized community outreach programs in Rio de Janeiro to promote eye health awareness.</w:t>
      </w:r>
    </w:p>
    <w:p>
      <w:pPr>
        <w:numPr>
          <w:ilvl w:val="0"/>
          <w:numId w:val="1002"/>
        </w:numPr>
        <w:pStyle w:val="Compact"/>
      </w:pPr>
      <w:r>
        <w:rPr>
          <w:bCs/>
          <w:b/>
        </w:rPr>
        <w:t xml:space="preserve">Optometrist</w:t>
      </w:r>
      <w:r>
        <w:br/>
      </w:r>
      <w:r>
        <w:t xml:space="preserve">Hospital São Lucas, Rio de Janeiro</w:t>
      </w:r>
      <w:r>
        <w:br/>
      </w:r>
      <w:r>
        <w:t xml:space="preserve">2013–2018</w:t>
      </w:r>
      <w:r>
        <w:br/>
      </w:r>
      <w:r>
        <w:t xml:space="preserve">- Provided emergency eye care for trauma and acute ocular infections.</w:t>
      </w:r>
      <w:r>
        <w:br/>
      </w:r>
      <w:r>
        <w:t xml:space="preserve">- Conducted screenings for early detection of glaucoma and diabetic retinopathy.</w:t>
      </w:r>
      <w:r>
        <w:br/>
      </w:r>
      <w:r>
        <w:t xml:space="preserve">- Trained medical students in optometric techniques under the supervision of ophthalmologists.</w:t>
      </w:r>
      <w:r>
        <w:br/>
      </w:r>
      <w:r>
        <w:t xml:space="preserve">- Participated in research projects on visual perception in urban populations.</w:t>
      </w:r>
    </w:p>
    <w:p>
      <w:pPr>
        <w:numPr>
          <w:ilvl w:val="0"/>
          <w:numId w:val="1002"/>
        </w:numPr>
        <w:pStyle w:val="Compact"/>
      </w:pPr>
      <w:r>
        <w:rPr>
          <w:bCs/>
          <w:b/>
        </w:rPr>
        <w:t xml:space="preserve">Assistant Optometrist</w:t>
      </w:r>
      <w:r>
        <w:br/>
      </w:r>
      <w:r>
        <w:t xml:space="preserve">Instituto de Pesquisa e Tecnologia em Óptica (IPTO), Rio de Janeiro</w:t>
      </w:r>
      <w:r>
        <w:br/>
      </w:r>
      <w:r>
        <w:t xml:space="preserve">2010–2013</w:t>
      </w:r>
      <w:r>
        <w:br/>
      </w:r>
      <w:r>
        <w:t xml:space="preserve">- Assisted in developing diagnostic tools for refractive errors using advanced imaging technology.</w:t>
      </w:r>
      <w:r>
        <w:br/>
      </w:r>
      <w:r>
        <w:t xml:space="preserve">- Analyzed patient data to improve treatment outcomes for pediatric patients.</w:t>
      </w:r>
      <w:r>
        <w:br/>
      </w:r>
      <w:r>
        <w:t xml:space="preserve">- Contributed to the publication of two peer-reviewed articles in Brazilian optometry journals.</w:t>
      </w:r>
    </w:p>
    <w:bookmarkEnd w:id="23"/>
    <w:bookmarkStart w:id="24" w:name="skills"/>
    <w:p>
      <w:pPr>
        <w:pStyle w:val="Heading3"/>
      </w:pPr>
      <w:r>
        <w:t xml:space="preserve">Skills</w:t>
      </w:r>
    </w:p>
    <w:p>
      <w:pPr>
        <w:numPr>
          <w:ilvl w:val="0"/>
          <w:numId w:val="1003"/>
        </w:numPr>
        <w:pStyle w:val="Compact"/>
      </w:pPr>
      <w:r>
        <w:t xml:space="preserve">Expertise in comprehensive eye exams and optical prescriptions</w:t>
      </w:r>
    </w:p>
    <w:p>
      <w:pPr>
        <w:numPr>
          <w:ilvl w:val="0"/>
          <w:numId w:val="1003"/>
        </w:numPr>
        <w:pStyle w:val="Compact"/>
      </w:pPr>
      <w:r>
        <w:t xml:space="preserve">Proficient in using diagnostic equipment (autorefractometer, tonometer, ophthalmoscope)</w:t>
      </w:r>
    </w:p>
    <w:p>
      <w:pPr>
        <w:numPr>
          <w:ilvl w:val="0"/>
          <w:numId w:val="1003"/>
        </w:numPr>
        <w:pStyle w:val="Compact"/>
      </w:pPr>
      <w:r>
        <w:t xml:space="preserve">Knowledge of ocular disease management (glaucoma, cataracts, retinal disorders)</w:t>
      </w:r>
    </w:p>
    <w:p>
      <w:pPr>
        <w:numPr>
          <w:ilvl w:val="0"/>
          <w:numId w:val="1003"/>
        </w:numPr>
        <w:pStyle w:val="Compact"/>
      </w:pPr>
      <w:r>
        <w:t xml:space="preserve">Strong patient communication and counseling skills</w:t>
      </w:r>
    </w:p>
    <w:p>
      <w:pPr>
        <w:numPr>
          <w:ilvl w:val="0"/>
          <w:numId w:val="1003"/>
        </w:numPr>
        <w:pStyle w:val="Compact"/>
      </w:pPr>
      <w:r>
        <w:t xml:space="preserve">Familiarity with Brazilian healthcare regulations and optometric standards</w:t>
      </w:r>
    </w:p>
    <w:p>
      <w:pPr>
        <w:numPr>
          <w:ilvl w:val="0"/>
          <w:numId w:val="1003"/>
        </w:numPr>
        <w:pStyle w:val="Compact"/>
      </w:pPr>
      <w:r>
        <w:t xml:space="preserve">Advanced proficiency in Microsoft Office and electronic medical records systems</w:t>
      </w:r>
    </w:p>
    <w:bookmarkEnd w:id="24"/>
    <w:bookmarkStart w:id="25" w:name="certifications-and-courses"/>
    <w:p>
      <w:pPr>
        <w:pStyle w:val="Heading3"/>
      </w:pPr>
      <w:r>
        <w:t xml:space="preserve">Certifications and Courses</w:t>
      </w:r>
    </w:p>
    <w:p>
      <w:pPr>
        <w:numPr>
          <w:ilvl w:val="0"/>
          <w:numId w:val="1004"/>
        </w:numPr>
        <w:pStyle w:val="Compact"/>
      </w:pPr>
      <w:r>
        <w:rPr>
          <w:bCs/>
          <w:b/>
        </w:rPr>
        <w:t xml:space="preserve">Certified Optometrist (CRBO)</w:t>
      </w:r>
      <w:r>
        <w:br/>
      </w:r>
      <w:r>
        <w:t xml:space="preserve">Conselho Regional de Óptica e Optometria (CRO-7)</w:t>
      </w:r>
      <w:r>
        <w:br/>
      </w:r>
      <w:r>
        <w:t xml:space="preserve">2010–Present</w:t>
      </w:r>
    </w:p>
    <w:p>
      <w:pPr>
        <w:numPr>
          <w:ilvl w:val="0"/>
          <w:numId w:val="1004"/>
        </w:numPr>
        <w:pStyle w:val="Compact"/>
      </w:pPr>
      <w:r>
        <w:rPr>
          <w:bCs/>
          <w:b/>
        </w:rPr>
        <w:t xml:space="preserve">Advanced Training in Contact Lens Fitting</w:t>
      </w:r>
      <w:r>
        <w:br/>
      </w:r>
      <w:r>
        <w:t xml:space="preserve">American Academy of Optometry, Online Course</w:t>
      </w:r>
      <w:r>
        <w:br/>
      </w:r>
      <w:r>
        <w:t xml:space="preserve">2016</w:t>
      </w:r>
    </w:p>
    <w:p>
      <w:pPr>
        <w:numPr>
          <w:ilvl w:val="0"/>
          <w:numId w:val="1004"/>
        </w:numPr>
        <w:pStyle w:val="Compact"/>
      </w:pPr>
      <w:r>
        <w:rPr>
          <w:bCs/>
          <w:b/>
        </w:rPr>
        <w:t xml:space="preserve">Workshop on Pediatric Vision Development</w:t>
      </w:r>
      <w:r>
        <w:br/>
      </w:r>
      <w:r>
        <w:t xml:space="preserve">Sociedade Brasileira de Oftalmologia (SBO), Rio de Janeiro</w:t>
      </w:r>
      <w:r>
        <w:br/>
      </w:r>
      <w:r>
        <w:t xml:space="preserve">2019</w:t>
      </w:r>
    </w:p>
    <w:bookmarkEnd w:id="25"/>
    <w:bookmarkStart w:id="26" w:name="languages"/>
    <w:p>
      <w:pPr>
        <w:pStyle w:val="Heading3"/>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 – TOEFL 105/120)</w:t>
      </w:r>
    </w:p>
    <w:p>
      <w:pPr>
        <w:numPr>
          <w:ilvl w:val="0"/>
          <w:numId w:val="1005"/>
        </w:numPr>
        <w:pStyle w:val="Compact"/>
      </w:pPr>
      <w:r>
        <w:t xml:space="preserve">Spanish (Intermediate)</w:t>
      </w:r>
    </w:p>
    <w:bookmarkEnd w:id="26"/>
    <w:bookmarkStart w:id="27" w:name="publications-and-presentations"/>
    <w:p>
      <w:pPr>
        <w:pStyle w:val="Heading3"/>
      </w:pPr>
      <w:r>
        <w:t xml:space="preserve">Publications and Presentations</w:t>
      </w:r>
    </w:p>
    <w:p>
      <w:pPr>
        <w:numPr>
          <w:ilvl w:val="0"/>
          <w:numId w:val="1006"/>
        </w:numPr>
        <w:pStyle w:val="Compact"/>
      </w:pPr>
      <w:r>
        <w:t xml:space="preserve">"Innovative Strategies for Diabetic Retinopathy Screening in Urban Populations" – Co-authored article, Brazilian Journal of Optometry, 2020.</w:t>
      </w:r>
    </w:p>
    <w:p>
      <w:pPr>
        <w:numPr>
          <w:ilvl w:val="0"/>
          <w:numId w:val="1006"/>
        </w:numPr>
        <w:pStyle w:val="Compact"/>
      </w:pPr>
      <w:r>
        <w:t xml:space="preserve">Presentation at the 15th National Optometry Congress in Rio de Janeiro (2019) on "Advancements in Pediatric Vision Care."</w:t>
      </w:r>
    </w:p>
    <w:bookmarkEnd w:id="27"/>
    <w:bookmarkStart w:id="28" w:name="community-involvement"/>
    <w:p>
      <w:pPr>
        <w:pStyle w:val="Heading3"/>
      </w:pPr>
      <w:r>
        <w:t xml:space="preserve">Community Involvement</w:t>
      </w:r>
    </w:p>
    <w:p>
      <w:pPr>
        <w:numPr>
          <w:ilvl w:val="0"/>
          <w:numId w:val="1007"/>
        </w:numPr>
        <w:pStyle w:val="Compact"/>
      </w:pPr>
      <w:r>
        <w:t xml:space="preserve">Volunteer Optometrist for the "Olhos da Cidade" initiative, providing free eye exams to underprivileged communities in Rio de Janeiro.</w:t>
      </w:r>
    </w:p>
    <w:p>
      <w:pPr>
        <w:numPr>
          <w:ilvl w:val="0"/>
          <w:numId w:val="1007"/>
        </w:numPr>
        <w:pStyle w:val="Compact"/>
      </w:pPr>
      <w:r>
        <w:t xml:space="preserve">Member of the Brazilian Optometric Society (SBO) and active participant in local chapter meetings.</w:t>
      </w:r>
    </w:p>
    <w:bookmarkEnd w:id="28"/>
    <w:bookmarkStart w:id="29" w:name="references"/>
    <w:p>
      <w:pPr>
        <w:pStyle w:val="Heading3"/>
      </w:pPr>
      <w:r>
        <w:t xml:space="preserve">References</w:t>
      </w:r>
    </w:p>
    <w:p>
      <w:pPr>
        <w:pStyle w:val="FirstParagraph"/>
      </w:pPr>
      <w:r>
        <w:t xml:space="preserve">Available upon request. References include former colleagues from Hospital São Lucas and academic advisors from UFRJ.</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 Brazil Rio de Janeiro</dc:title>
  <dc:creator/>
  <dc:language>en</dc:language>
  <cp:keywords/>
  <dcterms:created xsi:type="dcterms:W3CDTF">2025-12-07T21:19:25Z</dcterms:created>
  <dcterms:modified xsi:type="dcterms:W3CDTF">2025-12-07T21:19:25Z</dcterms:modified>
</cp:coreProperties>
</file>

<file path=docProps/custom.xml><?xml version="1.0" encoding="utf-8"?>
<Properties xmlns="http://schemas.openxmlformats.org/officeDocument/2006/custom-properties" xmlns:vt="http://schemas.openxmlformats.org/officeDocument/2006/docPropsVTypes"/>
</file>