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9" w:name="X0187dc7a174614c24f4994c5867881b04984a82"/>
    <w:p>
      <w:pPr>
        <w:pStyle w:val="Heading1"/>
      </w:pPr>
      <w:r>
        <w:t xml:space="preserve">Curriculum Vitae: Optometrist in Ghana Accra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+233 24 123 4567 | amamensah@example.com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Ghanaian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eye care, specializing in comprehensive ophthalmic services. A graduate of the University of Ghana and certified by the Ghana Optometric Association, I have served communities across Accra, focusing on preventive eye care, diagnosis of ocular diseases, and patient education. My work as an Optometrist in Ghana Accra has been driven by a commitment to improving visual health and accessibility in underserved populations. I combine clinical excellence with a passion for community engagement, ensuring that patients receive personalized care tailored to their unique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Optometry (OD)</w:t>
      </w:r>
      <w:r>
        <w:t xml:space="preserve">, University of Ghana, Legon</w:t>
      </w:r>
      <w:r>
        <w:br/>
      </w:r>
      <w:r>
        <w:t xml:space="preserve">Graduated: 2010 | GPA: 3.8/4.0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Kwame Nkrumah University of Science and Technology (KNUST), Kumasi</w:t>
      </w:r>
      <w:r>
        <w:br/>
      </w:r>
      <w:r>
        <w:t xml:space="preserve">Graduated: 2006 | Honors: First Class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Pediatric Optometry</w:t>
      </w:r>
      <w:r>
        <w:t xml:space="preserve">, American Academy of Optometry, USA</w:t>
      </w:r>
      <w:r>
        <w:br/>
      </w:r>
      <w:r>
        <w:t xml:space="preserve">Completed: 2015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Optometrist</w:t>
      </w:r>
      <w:r>
        <w:t xml:space="preserve">, Accra Eye Care Clinic, Accra, Ghana</w:t>
      </w:r>
      <w:r>
        <w:br/>
      </w:r>
      <w:r>
        <w:t xml:space="preserve">January 2018 – Present</w:t>
      </w:r>
      <w:r>
        <w:br/>
      </w:r>
      <w:r>
        <w:t xml:space="preserve">- Conducted comprehensive eye examinations and prescribed corrective lenses for patients of all ages.</w:t>
      </w:r>
      <w:r>
        <w:br/>
      </w:r>
      <w:r>
        <w:t xml:space="preserve">- Managed cases of glaucoma, cataracts, and diabetic retinopathy through early detection and referrals.</w:t>
      </w:r>
      <w:r>
        <w:br/>
      </w:r>
      <w:r>
        <w:t xml:space="preserve">- Collaborated with ophthalmologists to provide post-operative care for surgical patients.</w:t>
      </w:r>
      <w:r>
        <w:br/>
      </w:r>
      <w:r>
        <w:t xml:space="preserve">- Organized free eye screening campaigns in rural communities near Accra, reaching over 2,000 individuals annually.</w:t>
      </w:r>
      <w:r>
        <w:br/>
      </w:r>
      <w:r>
        <w:t xml:space="preserve">- Trained junior optometrists and students from the University of Ghana.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Optometrist</w:t>
      </w:r>
      <w:r>
        <w:t xml:space="preserve">, St. Mary’s Hospital, Tema, Ghana</w:t>
      </w:r>
      <w:r>
        <w:br/>
      </w:r>
      <w:r>
        <w:t xml:space="preserve">June 2013 – December 2017</w:t>
      </w:r>
      <w:r>
        <w:br/>
      </w:r>
      <w:r>
        <w:t xml:space="preserve">- Provided primary eye care services, including contact lens fittings and low-vision assistance.</w:t>
      </w:r>
      <w:r>
        <w:br/>
      </w:r>
      <w:r>
        <w:t xml:space="preserve">- Developed a patient management system to streamline appointment scheduling and record-keeping.</w:t>
      </w:r>
      <w:r>
        <w:br/>
      </w:r>
      <w:r>
        <w:t xml:space="preserve">- Participated in community health programs, focusing on reducing preventable blindness in Accra’s urban slums.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Optometrist</w:t>
      </w:r>
      <w:r>
        <w:t xml:space="preserve">, Ghana Health Service, Accra</w:t>
      </w:r>
      <w:r>
        <w:br/>
      </w:r>
      <w:r>
        <w:t xml:space="preserve">January 2010 – May 2013</w:t>
      </w:r>
      <w:r>
        <w:br/>
      </w:r>
      <w:r>
        <w:t xml:space="preserve">- Assisted senior optometrists in diagnosing and treating common ocular conditions.</w:t>
      </w:r>
      <w:r>
        <w:br/>
      </w:r>
      <w:r>
        <w:t xml:space="preserve">- Conducted health education workshops on eye hygiene and nutrition for schoolchildren in Accra.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Comprehensive eye examination techniques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ocular diseases (e.g., glaucoma, cataracts)</w:t>
      </w:r>
    </w:p>
    <w:p>
      <w:pPr>
        <w:numPr>
          <w:ilvl w:val="0"/>
          <w:numId w:val="1003"/>
        </w:numPr>
        <w:pStyle w:val="Compact"/>
      </w:pPr>
      <w:r>
        <w:t xml:space="preserve">Prescription of glasses, contact lenses, and low-vision aids</w:t>
      </w:r>
    </w:p>
    <w:p>
      <w:pPr>
        <w:numPr>
          <w:ilvl w:val="0"/>
          <w:numId w:val="1003"/>
        </w:numPr>
        <w:pStyle w:val="Compact"/>
      </w:pPr>
      <w:r>
        <w:t xml:space="preserve">Proficiency in advanced diagnostic equipment (e.g., autorefractor, tonometer)</w:t>
      </w:r>
    </w:p>
    <w:p>
      <w:pPr>
        <w:numPr>
          <w:ilvl w:val="0"/>
          <w:numId w:val="1003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3"/>
        </w:numPr>
        <w:pStyle w:val="Compact"/>
      </w:pPr>
      <w:r>
        <w:t xml:space="preserve">Clinical research and data analysis</w:t>
      </w:r>
    </w:p>
    <w:p>
      <w:pPr>
        <w:numPr>
          <w:ilvl w:val="0"/>
          <w:numId w:val="1003"/>
        </w:numPr>
        <w:pStyle w:val="Compact"/>
      </w:pPr>
      <w:r>
        <w:t xml:space="preserve">Fluency in English, Twi, and Ga (local languages of Ghana Accra)</w:t>
      </w:r>
    </w:p>
    <w:bookmarkEnd w:id="24"/>
    <w:bookmarkStart w:id="25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Ghana Optometric Association (GOA) Certification</w:t>
      </w:r>
      <w:r>
        <w:t xml:space="preserve"> </w:t>
      </w:r>
      <w:r>
        <w:t xml:space="preserve">– 2010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Optometry (ABO)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Membership, Ghana Ophthalmological Society (GOS)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Community Eye Health Programs, World Health Organization (WHO)</w:t>
      </w:r>
      <w:r>
        <w:t xml:space="preserve"> </w:t>
      </w:r>
      <w:r>
        <w:t xml:space="preserve">– 2017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"Impact of Urbanization on Visual Health in Ghana Accra: A Cross-Sectional Study," *Journal of African Optometry*, 2019.</w:t>
      </w:r>
    </w:p>
    <w:p>
      <w:pPr>
        <w:numPr>
          <w:ilvl w:val="0"/>
          <w:numId w:val="1005"/>
        </w:numPr>
        <w:pStyle w:val="Compact"/>
      </w:pPr>
      <w:r>
        <w:t xml:space="preserve">"Pediatric Refractive Errors in Accra: A Case Series Analysis," *Ghana Medical Journal*, 2017.</w:t>
      </w:r>
    </w:p>
    <w:p>
      <w:pPr>
        <w:numPr>
          <w:ilvl w:val="0"/>
          <w:numId w:val="1005"/>
        </w:numPr>
        <w:pStyle w:val="Compact"/>
      </w:pPr>
      <w:r>
        <w:t xml:space="preserve">Presented a paper on "Innovative Eye Care Solutions for Rural Communities" at the West African Optometry Conference, 2021.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optometrist for the "Sight First Ghana" initiative, providing free eye exams to underprivileged children in Accra.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in Accra to implement annual vision screening programs, ensuring early intervention for learning disabilities linked to poor eyesight.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mobile optometry unit that travels to remote areas of Ghana, expanding access to eye care services.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St. Mary’s Hospital, the University of Ghana, and the Ghana Optometric Association.</w:t>
      </w:r>
    </w:p>
    <w:bookmarkEnd w:id="28"/>
    <w:p>
      <w:pPr>
        <w:pStyle w:val="BodyText"/>
      </w:pPr>
      <w:r>
        <w:t xml:space="preserve">Curriculum Vitae: Optometrist in Ghana Accra – Updated: October 2023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Optometrist in Ghana Accra</dc:title>
  <dc:creator/>
  <dc:language>en</dc:language>
  <cp:keywords/>
  <dcterms:created xsi:type="dcterms:W3CDTF">2025-12-01T14:42:32Z</dcterms:created>
  <dcterms:modified xsi:type="dcterms:W3CDTF">2025-12-01T14:42:32Z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