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India</w:t>
      </w:r>
      <w:r>
        <w:t xml:space="preserve"> </w:t>
      </w:r>
      <w:r>
        <w:t xml:space="preserve">Mumbai</w:t>
      </w:r>
    </w:p>
    <w:bookmarkStart w:id="33" w:name="curriculum-vitae"/>
    <w:p>
      <w:pPr>
        <w:pStyle w:val="Heading1"/>
      </w:pPr>
      <w:r>
        <w:t xml:space="preserve">Curriculum Vitae</w:t>
      </w:r>
    </w:p>
    <w:p>
      <w:pPr>
        <w:pStyle w:val="FirstParagraph"/>
      </w:pPr>
      <w:r>
        <w:rPr>
          <w:bCs/>
          <w:b/>
        </w:rPr>
        <w:t xml:space="preserve">Name:</w:t>
      </w:r>
      <w:r>
        <w:t xml:space="preserve"> </w:t>
      </w:r>
      <w:r>
        <w:t xml:space="preserve">Dr. Anjali Mehta</w:t>
      </w:r>
      <w:r>
        <w:br/>
      </w:r>
      <w:r>
        <w:rPr>
          <w:bCs/>
          <w:b/>
        </w:rPr>
        <w:t xml:space="preserve">Email:</w:t>
      </w:r>
      <w:r>
        <w:t xml:space="preserve"> </w:t>
      </w:r>
      <w:r>
        <w:t xml:space="preserve">anjalimehta.opto@gmail.com</w:t>
      </w:r>
      <w:r>
        <w:br/>
      </w:r>
      <w:r>
        <w:rPr>
          <w:bCs/>
          <w:b/>
        </w:rPr>
        <w:t xml:space="preserve">Phone:</w:t>
      </w:r>
      <w:r>
        <w:t xml:space="preserve"> </w:t>
      </w:r>
      <w:r>
        <w:t xml:space="preserve">+91 9876543210</w:t>
      </w:r>
      <w:r>
        <w:br/>
      </w:r>
      <w:r>
        <w:rPr>
          <w:bCs/>
          <w:b/>
        </w:rPr>
        <w:t xml:space="preserve">Address:</w:t>
      </w:r>
      <w:r>
        <w:t xml:space="preserve"> </w:t>
      </w:r>
      <w:r>
        <w:t xml:space="preserve">12, South Mumbai, India</w:t>
      </w:r>
    </w:p>
    <w:bookmarkStart w:id="20" w:name="professional-summary"/>
    <w:p>
      <w:pPr>
        <w:pStyle w:val="Heading2"/>
      </w:pPr>
      <w:r>
        <w:t xml:space="preserve">Professional Summary</w:t>
      </w:r>
    </w:p>
    <w:p>
      <w:pPr>
        <w:pStyle w:val="FirstParagraph"/>
      </w:pPr>
      <w:r>
        <w:t xml:space="preserve">A dedicated and skilled Optometrist with over a decade of experience in India Mumbai, specializing in comprehensive eye care, contact lens fitting, and vision therapy. Proficient in diagnosing and managing ocular diseases while providing patient-centered care. Committed to advancing eye health awareness through community outreach programs and collaborations with local healthcare institutions. Recognized for expertise in integrating modern optometric technologies with traditional Indian medical practices.</w:t>
      </w:r>
    </w:p>
    <w:bookmarkEnd w:id="20"/>
    <w:bookmarkStart w:id="21" w:name="education"/>
    <w:p>
      <w:pPr>
        <w:pStyle w:val="Heading2"/>
      </w:pPr>
      <w:r>
        <w:t xml:space="preserve">Education</w:t>
      </w:r>
    </w:p>
    <w:p>
      <w:pPr>
        <w:numPr>
          <w:ilvl w:val="0"/>
          <w:numId w:val="1001"/>
        </w:numPr>
        <w:pStyle w:val="Compact"/>
      </w:pPr>
      <w:r>
        <w:rPr>
          <w:bCs/>
          <w:b/>
        </w:rPr>
        <w:t xml:space="preserve">B.Sc. (Optometry)</w:t>
      </w:r>
      <w:r>
        <w:t xml:space="preserve"> </w:t>
      </w:r>
      <w:r>
        <w:t xml:space="preserve">- Sree Chitra Tirunal Institute for Medical Sciences and Technology, Trivandrum, India (2005-2008)</w:t>
      </w:r>
    </w:p>
    <w:p>
      <w:pPr>
        <w:numPr>
          <w:ilvl w:val="0"/>
          <w:numId w:val="1001"/>
        </w:numPr>
        <w:pStyle w:val="Compact"/>
      </w:pPr>
      <w:r>
        <w:rPr>
          <w:bCs/>
          <w:b/>
        </w:rPr>
        <w:t xml:space="preserve">M.Sc. (Optometry)</w:t>
      </w:r>
      <w:r>
        <w:t xml:space="preserve"> </w:t>
      </w:r>
      <w:r>
        <w:t xml:space="preserve">- Manipal College of Allied Health Sciences, Manipal, India (2008-2011)</w:t>
      </w:r>
    </w:p>
    <w:p>
      <w:pPr>
        <w:numPr>
          <w:ilvl w:val="0"/>
          <w:numId w:val="1001"/>
        </w:numPr>
        <w:pStyle w:val="Compact"/>
      </w:pPr>
      <w:r>
        <w:rPr>
          <w:bCs/>
          <w:b/>
        </w:rPr>
        <w:t xml:space="preserve">Certificate in Low Vision Rehabilitation</w:t>
      </w:r>
      <w:r>
        <w:t xml:space="preserve"> </w:t>
      </w:r>
      <w:r>
        <w:t xml:space="preserve">- National Institute of Ophthalmology, Mumbai, India (2015)</w:t>
      </w:r>
    </w:p>
    <w:bookmarkEnd w:id="21"/>
    <w:bookmarkStart w:id="25" w:name="work-experience"/>
    <w:p>
      <w:pPr>
        <w:pStyle w:val="Heading2"/>
      </w:pPr>
      <w:r>
        <w:t xml:space="preserve">Work Experience</w:t>
      </w:r>
    </w:p>
    <w:bookmarkStart w:id="22" w:name="senior-optometrist"/>
    <w:p>
      <w:pPr>
        <w:pStyle w:val="Heading3"/>
      </w:pPr>
      <w:r>
        <w:t xml:space="preserve">Senior Optometrist</w:t>
      </w:r>
    </w:p>
    <w:p>
      <w:pPr>
        <w:pStyle w:val="FirstParagraph"/>
      </w:pPr>
      <w:r>
        <w:rPr>
          <w:bCs/>
          <w:b/>
        </w:rPr>
        <w:t xml:space="preserve">Mumbai Eye Care Clinics</w:t>
      </w:r>
      <w:r>
        <w:t xml:space="preserve"> </w:t>
      </w:r>
      <w:r>
        <w:t xml:space="preserve">| Mumbai, India (2018-Present)</w:t>
      </w:r>
    </w:p>
    <w:p>
      <w:pPr>
        <w:numPr>
          <w:ilvl w:val="0"/>
          <w:numId w:val="1002"/>
        </w:numPr>
        <w:pStyle w:val="Compact"/>
      </w:pPr>
      <w:r>
        <w:t xml:space="preserve">Provided comprehensive eye examinations to over 5,000 patients annually, focusing on early detection of conditions like glaucoma and diabetic retinopathy.</w:t>
      </w:r>
    </w:p>
    <w:p>
      <w:pPr>
        <w:numPr>
          <w:ilvl w:val="0"/>
          <w:numId w:val="1002"/>
        </w:numPr>
        <w:pStyle w:val="Compact"/>
      </w:pPr>
      <w:r>
        <w:t xml:space="preserve">Spearheaded the implementation of digital refraction systems to enhance diagnostic accuracy in India Mumbai’s urban population.</w:t>
      </w:r>
    </w:p>
    <w:p>
      <w:pPr>
        <w:numPr>
          <w:ilvl w:val="0"/>
          <w:numId w:val="1002"/>
        </w:numPr>
        <w:pStyle w:val="Compact"/>
      </w:pPr>
      <w:r>
        <w:t xml:space="preserve">Collaborated with ophthalmologists at Seth G.S. Medical College, Mumbai, to manage complex cases involving post-surgical vision correction.</w:t>
      </w:r>
    </w:p>
    <w:p>
      <w:pPr>
        <w:numPr>
          <w:ilvl w:val="0"/>
          <w:numId w:val="1002"/>
        </w:numPr>
        <w:pStyle w:val="Compact"/>
      </w:pPr>
      <w:r>
        <w:t xml:space="preserve">Conducted workshops for primary care physicians on the importance of regular eye screenings in preventing vision loss in India’s growing elderly population.</w:t>
      </w:r>
    </w:p>
    <w:bookmarkEnd w:id="22"/>
    <w:bookmarkStart w:id="23" w:name="optometrist"/>
    <w:p>
      <w:pPr>
        <w:pStyle w:val="Heading3"/>
      </w:pPr>
      <w:r>
        <w:t xml:space="preserve">Optometrist</w:t>
      </w:r>
    </w:p>
    <w:p>
      <w:pPr>
        <w:pStyle w:val="FirstParagraph"/>
      </w:pPr>
      <w:r>
        <w:rPr>
          <w:bCs/>
          <w:b/>
        </w:rPr>
        <w:t xml:space="preserve">Sahyadri Hospitals</w:t>
      </w:r>
      <w:r>
        <w:t xml:space="preserve"> </w:t>
      </w:r>
      <w:r>
        <w:t xml:space="preserve">| Mumbai, India (2014-2018)</w:t>
      </w:r>
    </w:p>
    <w:p>
      <w:pPr>
        <w:numPr>
          <w:ilvl w:val="0"/>
          <w:numId w:val="1003"/>
        </w:numPr>
        <w:pStyle w:val="Compact"/>
      </w:pPr>
      <w:r>
        <w:t xml:space="preserve">Managed a team of 5 optometric technicians and trained them in advanced techniques for contact lens fitting and ocular health assessments.</w:t>
      </w:r>
    </w:p>
    <w:p>
      <w:pPr>
        <w:numPr>
          <w:ilvl w:val="0"/>
          <w:numId w:val="1003"/>
        </w:numPr>
        <w:pStyle w:val="Compact"/>
      </w:pPr>
      <w:r>
        <w:t xml:space="preserve">Developed a mobile eye screening program for underprivileged communities in Mumbai, reaching over 2,000 individuals annually.</w:t>
      </w:r>
    </w:p>
    <w:p>
      <w:pPr>
        <w:numPr>
          <w:ilvl w:val="0"/>
          <w:numId w:val="1003"/>
        </w:numPr>
        <w:pStyle w:val="Compact"/>
      </w:pPr>
      <w:r>
        <w:t xml:space="preserve">Contributed to the publication of a regional study on the correlation between air pollution and ocular surface diseases in India Mumbai (2016).</w:t>
      </w:r>
    </w:p>
    <w:bookmarkEnd w:id="23"/>
    <w:bookmarkStart w:id="24" w:name="optometry-intern"/>
    <w:p>
      <w:pPr>
        <w:pStyle w:val="Heading3"/>
      </w:pPr>
      <w:r>
        <w:t xml:space="preserve">Optometry Intern</w:t>
      </w:r>
    </w:p>
    <w:p>
      <w:pPr>
        <w:pStyle w:val="FirstParagraph"/>
      </w:pPr>
      <w:r>
        <w:rPr>
          <w:bCs/>
          <w:b/>
        </w:rPr>
        <w:t xml:space="preserve">BSES Eye Hospital</w:t>
      </w:r>
      <w:r>
        <w:t xml:space="preserve"> </w:t>
      </w:r>
      <w:r>
        <w:t xml:space="preserve">| Mumbai, India (2011-2014)</w:t>
      </w:r>
    </w:p>
    <w:p>
      <w:pPr>
        <w:numPr>
          <w:ilvl w:val="0"/>
          <w:numId w:val="1004"/>
        </w:numPr>
        <w:pStyle w:val="Compact"/>
      </w:pPr>
      <w:r>
        <w:t xml:space="preserve">Gained hands-on experience in pediatric optometry and vision therapy for children with learning disabilities.</w:t>
      </w:r>
    </w:p>
    <w:p>
      <w:pPr>
        <w:numPr>
          <w:ilvl w:val="0"/>
          <w:numId w:val="1004"/>
        </w:numPr>
        <w:pStyle w:val="Compact"/>
      </w:pPr>
      <w:r>
        <w:t xml:space="preserve">Assisted in the design of a low-cost eyewear initiative to support students from economically disadvantaged backgrounds in Mumbai.</w:t>
      </w:r>
    </w:p>
    <w:bookmarkEnd w:id="24"/>
    <w:bookmarkEnd w:id="25"/>
    <w:bookmarkStart w:id="26" w:name="skills"/>
    <w:p>
      <w:pPr>
        <w:pStyle w:val="Heading2"/>
      </w:pPr>
      <w:r>
        <w:t xml:space="preserve">Skills</w:t>
      </w:r>
    </w:p>
    <w:p>
      <w:pPr>
        <w:numPr>
          <w:ilvl w:val="0"/>
          <w:numId w:val="1005"/>
        </w:numPr>
        <w:pStyle w:val="Compact"/>
      </w:pPr>
      <w:r>
        <w:t xml:space="preserve">Expertise in diagnosing and managing refractive errors, cataracts, and macular degeneration.</w:t>
      </w:r>
    </w:p>
    <w:p>
      <w:pPr>
        <w:numPr>
          <w:ilvl w:val="0"/>
          <w:numId w:val="1005"/>
        </w:numPr>
        <w:pStyle w:val="Compact"/>
      </w:pPr>
      <w:r>
        <w:t xml:space="preserve">Proficient in operating advanced equipment such as OCT (Optical Coherence Tomography) and corneal topographers.</w:t>
      </w:r>
    </w:p>
    <w:p>
      <w:pPr>
        <w:numPr>
          <w:ilvl w:val="0"/>
          <w:numId w:val="1005"/>
        </w:numPr>
        <w:pStyle w:val="Compact"/>
      </w:pPr>
      <w:r>
        <w:t xml:space="preserve">Fluency in English, Hindi, and Marathi to cater to diverse patient populations in India Mumbai.</w:t>
      </w:r>
    </w:p>
    <w:p>
      <w:pPr>
        <w:numPr>
          <w:ilvl w:val="0"/>
          <w:numId w:val="1005"/>
        </w:numPr>
        <w:pStyle w:val="Compact"/>
      </w:pPr>
      <w:r>
        <w:t xml:space="preserve">Strong communication skills for educating patients on ocular health and preventive care.</w:t>
      </w:r>
    </w:p>
    <w:p>
      <w:pPr>
        <w:numPr>
          <w:ilvl w:val="0"/>
          <w:numId w:val="1005"/>
        </w:numPr>
        <w:pStyle w:val="Compact"/>
      </w:pPr>
      <w:r>
        <w:t xml:space="preserve">Knowledge of Indian healthcare regulations and telemedicine platforms for remote consultations.</w:t>
      </w:r>
    </w:p>
    <w:bookmarkEnd w:id="26"/>
    <w:bookmarkStart w:id="27" w:name="certifications-and-licenses"/>
    <w:p>
      <w:pPr>
        <w:pStyle w:val="Heading2"/>
      </w:pPr>
      <w:r>
        <w:t xml:space="preserve">Certifications and Licenses</w:t>
      </w:r>
    </w:p>
    <w:p>
      <w:pPr>
        <w:numPr>
          <w:ilvl w:val="0"/>
          <w:numId w:val="1006"/>
        </w:numPr>
        <w:pStyle w:val="Compact"/>
      </w:pPr>
      <w:r>
        <w:rPr>
          <w:bCs/>
          <w:b/>
        </w:rPr>
        <w:t xml:space="preserve">Licensed Optometrist</w:t>
      </w:r>
      <w:r>
        <w:t xml:space="preserve"> </w:t>
      </w:r>
      <w:r>
        <w:t xml:space="preserve">- Maharashtra State Board of Optometry, India (2011)</w:t>
      </w:r>
    </w:p>
    <w:p>
      <w:pPr>
        <w:numPr>
          <w:ilvl w:val="0"/>
          <w:numId w:val="1006"/>
        </w:numPr>
        <w:pStyle w:val="Compact"/>
      </w:pPr>
      <w:r>
        <w:rPr>
          <w:bCs/>
          <w:b/>
        </w:rPr>
        <w:t xml:space="preserve">Certified Contact Lens Specialist</w:t>
      </w:r>
      <w:r>
        <w:t xml:space="preserve"> </w:t>
      </w:r>
      <w:r>
        <w:t xml:space="preserve">- American Academy of Optometry (2016)</w:t>
      </w:r>
    </w:p>
    <w:p>
      <w:pPr>
        <w:numPr>
          <w:ilvl w:val="0"/>
          <w:numId w:val="1006"/>
        </w:numPr>
        <w:pStyle w:val="Compact"/>
      </w:pPr>
      <w:r>
        <w:rPr>
          <w:bCs/>
          <w:b/>
        </w:rPr>
        <w:t xml:space="preserve">Basic Life Support (BLS) Certification</w:t>
      </w:r>
      <w:r>
        <w:t xml:space="preserve"> </w:t>
      </w:r>
      <w:r>
        <w:t xml:space="preserve">- Red Cross, Mumbai (2020)</w:t>
      </w:r>
    </w:p>
    <w:bookmarkEnd w:id="27"/>
    <w:bookmarkStart w:id="28" w:name="professional-memberships"/>
    <w:p>
      <w:pPr>
        <w:pStyle w:val="Heading2"/>
      </w:pPr>
      <w:r>
        <w:t xml:space="preserve">Professional Memberships</w:t>
      </w:r>
    </w:p>
    <w:p>
      <w:pPr>
        <w:numPr>
          <w:ilvl w:val="0"/>
          <w:numId w:val="1007"/>
        </w:numPr>
        <w:pStyle w:val="Compact"/>
      </w:pPr>
      <w:r>
        <w:t xml:space="preserve">Indian Optometric Association (IOA) – Member since 2011</w:t>
      </w:r>
    </w:p>
    <w:p>
      <w:pPr>
        <w:numPr>
          <w:ilvl w:val="0"/>
          <w:numId w:val="1007"/>
        </w:numPr>
        <w:pStyle w:val="Compact"/>
      </w:pPr>
      <w:r>
        <w:t xml:space="preserve">International Academy of Optometry – Member since 2015</w:t>
      </w:r>
    </w:p>
    <w:p>
      <w:pPr>
        <w:numPr>
          <w:ilvl w:val="0"/>
          <w:numId w:val="1007"/>
        </w:numPr>
        <w:pStyle w:val="Compact"/>
      </w:pPr>
      <w:r>
        <w:t xml:space="preserve">Mumbai Eye Health Consortium – Active Participant (2019-Present)</w:t>
      </w:r>
    </w:p>
    <w:bookmarkEnd w:id="28"/>
    <w:bookmarkStart w:id="29" w:name="projects-and-community-work"/>
    <w:p>
      <w:pPr>
        <w:pStyle w:val="Heading2"/>
      </w:pPr>
      <w:r>
        <w:t xml:space="preserve">Projects and Community Work</w:t>
      </w:r>
    </w:p>
    <w:p>
      <w:pPr>
        <w:pStyle w:val="FirstParagraph"/>
      </w:pPr>
      <w:r>
        <w:rPr>
          <w:bCs/>
          <w:b/>
        </w:rPr>
        <w:t xml:space="preserve">Eye Care for All Initiative (2019-2021)</w:t>
      </w:r>
    </w:p>
    <w:p>
      <w:pPr>
        <w:numPr>
          <w:ilvl w:val="0"/>
          <w:numId w:val="1008"/>
        </w:numPr>
        <w:pStyle w:val="Compact"/>
      </w:pPr>
      <w:r>
        <w:t xml:space="preserve">Led a team of 15 optometrists to conduct free eye screenings in Mumbai slums, identifying over 300 cases requiring urgent treatment.</w:t>
      </w:r>
    </w:p>
    <w:p>
      <w:pPr>
        <w:numPr>
          <w:ilvl w:val="0"/>
          <w:numId w:val="1008"/>
        </w:numPr>
        <w:pStyle w:val="Compact"/>
      </w:pPr>
      <w:r>
        <w:t xml:space="preserve">Partnered with NGOs to distribute subsidized spectacles and contact lenses to low-income families.</w:t>
      </w:r>
    </w:p>
    <w:p>
      <w:pPr>
        <w:pStyle w:val="FirstParagraph"/>
      </w:pPr>
      <w:r>
        <w:rPr>
          <w:bCs/>
          <w:b/>
        </w:rPr>
        <w:t xml:space="preserve">Urban Ophthalmology Research Project (2017-2018)</w:t>
      </w:r>
    </w:p>
    <w:p>
      <w:pPr>
        <w:numPr>
          <w:ilvl w:val="0"/>
          <w:numId w:val="1009"/>
        </w:numPr>
        <w:pStyle w:val="Compact"/>
      </w:pPr>
      <w:r>
        <w:t xml:space="preserve">Published findings on the impact of urbanization on eye health in the *Journal of Indian Optometry* (2018).</w:t>
      </w:r>
    </w:p>
    <w:p>
      <w:pPr>
        <w:numPr>
          <w:ilvl w:val="0"/>
          <w:numId w:val="1009"/>
        </w:numPr>
        <w:pStyle w:val="Compact"/>
      </w:pPr>
      <w:r>
        <w:t xml:space="preserve">Presented research at the Asia-Pacific Optometry Conference in New Delhi.</w:t>
      </w:r>
    </w:p>
    <w:bookmarkEnd w:id="29"/>
    <w:bookmarkStart w:id="30" w:name="publications"/>
    <w:p>
      <w:pPr>
        <w:pStyle w:val="Heading2"/>
      </w:pPr>
      <w:r>
        <w:t xml:space="preserve">Publications</w:t>
      </w:r>
    </w:p>
    <w:p>
      <w:pPr>
        <w:numPr>
          <w:ilvl w:val="0"/>
          <w:numId w:val="1010"/>
        </w:numPr>
        <w:pStyle w:val="Compact"/>
      </w:pPr>
      <w:r>
        <w:t xml:space="preserve">"Environmental Factors and Ocular Diseases in Urban India" – *Indian Journal of Ophthalmology* (2017)</w:t>
      </w:r>
    </w:p>
    <w:p>
      <w:pPr>
        <w:numPr>
          <w:ilvl w:val="0"/>
          <w:numId w:val="1010"/>
        </w:numPr>
        <w:pStyle w:val="Compact"/>
      </w:pPr>
      <w:r>
        <w:t xml:space="preserve">"Innovative Approaches to Contact Lens Fitting for Indian Patients" – *Optometry Today* (2019)</w:t>
      </w:r>
    </w:p>
    <w:bookmarkEnd w:id="30"/>
    <w:bookmarkStart w:id="31" w:name="languages"/>
    <w:p>
      <w:pPr>
        <w:pStyle w:val="Heading2"/>
      </w:pPr>
      <w:r>
        <w:t xml:space="preserve">Languages</w:t>
      </w:r>
    </w:p>
    <w:p>
      <w:pPr>
        <w:numPr>
          <w:ilvl w:val="0"/>
          <w:numId w:val="1011"/>
        </w:numPr>
        <w:pStyle w:val="Compact"/>
      </w:pPr>
      <w:r>
        <w:t xml:space="preserve">English (Fluent)</w:t>
      </w:r>
    </w:p>
    <w:p>
      <w:pPr>
        <w:numPr>
          <w:ilvl w:val="0"/>
          <w:numId w:val="1011"/>
        </w:numPr>
        <w:pStyle w:val="Compact"/>
      </w:pPr>
      <w:r>
        <w:t xml:space="preserve">Hindi (Fluent)</w:t>
      </w:r>
    </w:p>
    <w:p>
      <w:pPr>
        <w:numPr>
          <w:ilvl w:val="0"/>
          <w:numId w:val="1011"/>
        </w:numPr>
        <w:pStyle w:val="Compact"/>
      </w:pPr>
      <w:r>
        <w:t xml:space="preserve">Marathi (Proficient)</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India Mumbai</dc:title>
  <dc:creator/>
  <dc:language>en</dc:language>
  <cp:keywords/>
  <dcterms:created xsi:type="dcterms:W3CDTF">2026-07-20T16:40:35Z</dcterms:created>
  <dcterms:modified xsi:type="dcterms:W3CDTF">2026-07-20T16:40:35Z</dcterms:modified>
</cp:coreProperties>
</file>

<file path=docProps/custom.xml><?xml version="1.0" encoding="utf-8"?>
<Properties xmlns="http://schemas.openxmlformats.org/officeDocument/2006/custom-properties" xmlns:vt="http://schemas.openxmlformats.org/officeDocument/2006/docPropsVTypes"/>
</file>