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optometrist-specializing-in-japan-osaka"/>
    <w:p>
      <w:pPr>
        <w:pStyle w:val="Heading2"/>
      </w:pPr>
      <w:r>
        <w:t xml:space="preserve">Optometrist Specializing in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optometrist with [X years] of expertise in diagnosing and managing eye health conditions. Proficient in providing comprehensive eye care services tailored to the needs of patients in Japan, particularly Osaka. Committed to upholding the highest standards of clinical practice while adapting to local healthcare protocols and cultural expectations. Skilled in utilizing advanced diagnostic equipment, prescribing corrective lenses, and educating patients on vision wellness. Passionate about contributing to the advancement of optometry in Japan through continuous learning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[University Name], Osaka, Japan</w:t>
      </w:r>
      <w:r>
        <w:br/>
      </w:r>
      <w:r>
        <w:t xml:space="preserve">Graduated: [Year]</w:t>
      </w:r>
      <w:r>
        <w:br/>
      </w:r>
      <w:r>
        <w:t xml:space="preserve">Relevant coursework: Ophthalmic Anatomy, Visual Physiology, Contact Lens Management, Pediatric Optometry</w:t>
      </w:r>
    </w:p>
    <w:p>
      <w:pPr>
        <w:numPr>
          <w:ilvl w:val="0"/>
          <w:numId w:val="1001"/>
        </w:numPr>
        <w:pStyle w:val="Compact"/>
      </w:pPr>
      <w:r>
        <w:rPr>
          <w:bCs/>
          <w:b/>
        </w:rPr>
        <w:t xml:space="preserve">Master of Science in Vision Science</w:t>
      </w:r>
      <w:r>
        <w:t xml:space="preserve">, [University Name], Osaka, Japan</w:t>
      </w:r>
      <w:r>
        <w:br/>
      </w:r>
      <w:r>
        <w:t xml:space="preserve">Graduated: [Year]</w:t>
      </w:r>
      <w:r>
        <w:br/>
      </w:r>
      <w:r>
        <w:t xml:space="preserve">Dissertation: "Epidemiology of Myopia in Urban Japanese Populations"</w:t>
      </w:r>
    </w:p>
    <w:p>
      <w:pPr>
        <w:numPr>
          <w:ilvl w:val="0"/>
          <w:numId w:val="1001"/>
        </w:numPr>
        <w:pStyle w:val="Compact"/>
      </w:pPr>
      <w:r>
        <w:rPr>
          <w:bCs/>
          <w:b/>
        </w:rPr>
        <w:t xml:space="preserve">Japanese Language Proficiency Certificate (JLPT N1)</w:t>
      </w:r>
      <w:r>
        <w:t xml:space="preserve">, [Institute Name], Osaka, Japan</w:t>
      </w:r>
      <w:r>
        <w:br/>
      </w:r>
      <w:r>
        <w:t xml:space="preserve">Completed: [Year]</w:t>
      </w:r>
    </w:p>
    <w:bookmarkEnd w:id="22"/>
    <w:bookmarkStart w:id="26" w:name="professional-experience"/>
    <w:p>
      <w:pPr>
        <w:pStyle w:val="Heading3"/>
      </w:pPr>
      <w:r>
        <w:t xml:space="preserve">Professional Experience</w:t>
      </w:r>
    </w:p>
    <w:bookmarkStart w:id="23" w:name="optometrist"/>
    <w:p>
      <w:pPr>
        <w:pStyle w:val="Heading4"/>
      </w:pPr>
      <w:r>
        <w:t xml:space="preserve">Optometrist</w:t>
      </w:r>
    </w:p>
    <w:p>
      <w:pPr>
        <w:pStyle w:val="FirstParagraph"/>
      </w:pPr>
      <w:r>
        <w:rPr>
          <w:bCs/>
          <w:b/>
        </w:rPr>
        <w:t xml:space="preserve">Osaka Vision Care Clinic</w:t>
      </w:r>
      <w:r>
        <w:t xml:space="preserve">, Osaka, Japan</w:t>
      </w:r>
      <w:r>
        <w:br/>
      </w:r>
      <w:r>
        <w:t xml:space="preserve">[Month Year] – Present</w:t>
      </w:r>
      <w:r>
        <w:t xml:space="preserve"> </w:t>
      </w:r>
      <w:r>
        <w:t xml:space="preserve">Responsibilities: Conducted comprehensive eye exams, diagnosed ocular diseases (e.g., glaucoma, cataracts), prescribed corrective lenses, and provided patient education on vision health. Collaborated with ophthalmologists to manage complex cases. Implemented Japanese optometric guidelines to ensure compliance with local healthcare standards.</w:t>
      </w:r>
    </w:p>
    <w:bookmarkEnd w:id="23"/>
    <w:bookmarkStart w:id="24" w:name="optometry-resident"/>
    <w:p>
      <w:pPr>
        <w:pStyle w:val="Heading4"/>
      </w:pPr>
      <w:r>
        <w:t xml:space="preserve">Optometry Resident</w:t>
      </w:r>
    </w:p>
    <w:p>
      <w:pPr>
        <w:pStyle w:val="FirstParagraph"/>
      </w:pPr>
      <w:r>
        <w:rPr>
          <w:bCs/>
          <w:b/>
        </w:rPr>
        <w:t xml:space="preserve">Osaka University Hospital Eye Department</w:t>
      </w:r>
      <w:r>
        <w:t xml:space="preserve">, Osaka, Japan</w:t>
      </w:r>
      <w:r>
        <w:br/>
      </w:r>
      <w:r>
        <w:t xml:space="preserve">[Month Year] – [Month Year]</w:t>
      </w:r>
      <w:r>
        <w:t xml:space="preserve"> </w:t>
      </w:r>
      <w:r>
        <w:t xml:space="preserve">Responsibilities: Assisted in clinical research on refractive errors and diabetic retinopathy. Provided supervised care to patients under the guidance of licensed optometrists. Participated in community outreach programs to promote eye health awareness in Osaka.</w:t>
      </w:r>
    </w:p>
    <w:bookmarkEnd w:id="24"/>
    <w:bookmarkStart w:id="25" w:name="part-time-optometrist"/>
    <w:p>
      <w:pPr>
        <w:pStyle w:val="Heading4"/>
      </w:pPr>
      <w:r>
        <w:t xml:space="preserve">Part-Time Optometrist</w:t>
      </w:r>
    </w:p>
    <w:p>
      <w:pPr>
        <w:pStyle w:val="FirstParagraph"/>
      </w:pPr>
      <w:r>
        <w:rPr>
          <w:bCs/>
          <w:b/>
        </w:rPr>
        <w:t xml:space="preserve">Kansai Optical Solutions</w:t>
      </w:r>
      <w:r>
        <w:t xml:space="preserve">, Osaka, Japan</w:t>
      </w:r>
      <w:r>
        <w:br/>
      </w:r>
      <w:r>
        <w:t xml:space="preserve">[Month Year] – [Month Year]</w:t>
      </w:r>
      <w:r>
        <w:t xml:space="preserve"> </w:t>
      </w:r>
      <w:r>
        <w:t xml:space="preserve">Responsibilities: Managed patient consultations, adjusted and fitted contact lenses, and maintained electronic health records. Developed a patient-centric approach to care aligned with Japanese cultural norms of respect and precision.</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Japanese National Optometrist License</w:t>
      </w:r>
      <w:r>
        <w:t xml:space="preserve"> </w:t>
      </w:r>
      <w:r>
        <w:t xml:space="preserve">– Issued by the Ministry of Health, Labour and Welfare, Japan</w:t>
      </w:r>
      <w:r>
        <w:br/>
      </w:r>
      <w:r>
        <w:t xml:space="preserve">Date: [Year]</w:t>
      </w:r>
    </w:p>
    <w:p>
      <w:pPr>
        <w:numPr>
          <w:ilvl w:val="0"/>
          <w:numId w:val="1002"/>
        </w:numPr>
        <w:pStyle w:val="Compact"/>
      </w:pPr>
      <w:r>
        <w:rPr>
          <w:bCs/>
          <w:b/>
        </w:rPr>
        <w:t xml:space="preserve">Advanced Contact Lens Practitioner Certification</w:t>
      </w:r>
      <w:r>
        <w:t xml:space="preserve">, American Optometric Association (AOA)</w:t>
      </w:r>
      <w:r>
        <w:br/>
      </w:r>
      <w:r>
        <w:t xml:space="preserve">Date: [Year]</w:t>
      </w:r>
    </w:p>
    <w:p>
      <w:pPr>
        <w:numPr>
          <w:ilvl w:val="0"/>
          <w:numId w:val="1002"/>
        </w:numPr>
        <w:pStyle w:val="Compact"/>
      </w:pPr>
      <w:r>
        <w:rPr>
          <w:bCs/>
          <w:b/>
        </w:rPr>
        <w:t xml:space="preserve">Certified in Visual Field Analysis</w:t>
      </w:r>
      <w:r>
        <w:t xml:space="preserve">, [Institute Name], Osaka, Japan</w:t>
      </w:r>
      <w:r>
        <w:br/>
      </w:r>
      <w:r>
        <w:t xml:space="preserve">Date: [Year]</w:t>
      </w:r>
    </w:p>
    <w:bookmarkEnd w:id="27"/>
    <w:bookmarkStart w:id="28" w:name="skills"/>
    <w:p>
      <w:pPr>
        <w:pStyle w:val="Heading3"/>
      </w:pPr>
      <w:r>
        <w:t xml:space="preserve">Skills</w:t>
      </w:r>
    </w:p>
    <w:p>
      <w:pPr>
        <w:numPr>
          <w:ilvl w:val="0"/>
          <w:numId w:val="1003"/>
        </w:numPr>
        <w:pStyle w:val="Compact"/>
      </w:pPr>
      <w:r>
        <w:t xml:space="preserve">Expertise in comprehensive eye exams and ocular disease detection</w:t>
      </w:r>
    </w:p>
    <w:p>
      <w:pPr>
        <w:numPr>
          <w:ilvl w:val="0"/>
          <w:numId w:val="1003"/>
        </w:numPr>
        <w:pStyle w:val="Compact"/>
      </w:pPr>
      <w:r>
        <w:t xml:space="preserve">Proficient in using modern diagnostic tools (e.g., OCT, autorefractors)</w:t>
      </w:r>
    </w:p>
    <w:p>
      <w:pPr>
        <w:numPr>
          <w:ilvl w:val="0"/>
          <w:numId w:val="1003"/>
        </w:numPr>
        <w:pStyle w:val="Compact"/>
      </w:pPr>
      <w:r>
        <w:t xml:space="preserve">Strong communication skills to explain medical terms in Japanese and English</w:t>
      </w:r>
    </w:p>
    <w:p>
      <w:pPr>
        <w:numPr>
          <w:ilvl w:val="0"/>
          <w:numId w:val="1003"/>
        </w:numPr>
        <w:pStyle w:val="Compact"/>
      </w:pPr>
      <w:r>
        <w:t xml:space="preserve">Cultural competence for working with diverse patient populations in Osaka</w:t>
      </w:r>
    </w:p>
    <w:p>
      <w:pPr>
        <w:numPr>
          <w:ilvl w:val="0"/>
          <w:numId w:val="1003"/>
        </w:numPr>
        <w:pStyle w:val="Compact"/>
      </w:pPr>
      <w:r>
        <w:t xml:space="preserve">Ability to operate electronic medical records systems compliant with Japanese regulations</w:t>
      </w:r>
    </w:p>
    <w:bookmarkEnd w:id="28"/>
    <w:bookmarkStart w:id="29" w:name="language-proficiency"/>
    <w:p>
      <w:pPr>
        <w:pStyle w:val="Heading3"/>
      </w:pPr>
      <w:r>
        <w:t xml:space="preserve">Language Proficiency</w:t>
      </w:r>
    </w:p>
    <w:p>
      <w:pPr>
        <w:numPr>
          <w:ilvl w:val="0"/>
          <w:numId w:val="1004"/>
        </w:numPr>
        <w:pStyle w:val="Compact"/>
      </w:pPr>
      <w:r>
        <w:rPr>
          <w:bCs/>
          <w:b/>
        </w:rPr>
        <w:t xml:space="preserve">Japanese:</w:t>
      </w:r>
      <w:r>
        <w:t xml:space="preserve"> </w:t>
      </w:r>
      <w:r>
        <w:t xml:space="preserve">Native fluency (JLPT N1)</w:t>
      </w:r>
    </w:p>
    <w:p>
      <w:pPr>
        <w:numPr>
          <w:ilvl w:val="0"/>
          <w:numId w:val="1004"/>
        </w:numPr>
        <w:pStyle w:val="Compact"/>
      </w:pPr>
      <w:r>
        <w:rPr>
          <w:bCs/>
          <w:b/>
        </w:rPr>
        <w:t xml:space="preserve">English:</w:t>
      </w:r>
      <w:r>
        <w:t xml:space="preserve"> </w:t>
      </w:r>
      <w:r>
        <w:t xml:space="preserve">Advanced proficiency (TOEFL iBT: [Score] or equivalent)</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Japanese Optometric Association (JOA)</w:t>
      </w:r>
      <w:r>
        <w:t xml:space="preserve"> </w:t>
      </w:r>
      <w:r>
        <w:t xml:space="preserve">– Member since [Year]</w:t>
      </w:r>
    </w:p>
    <w:p>
      <w:pPr>
        <w:numPr>
          <w:ilvl w:val="0"/>
          <w:numId w:val="1005"/>
        </w:numPr>
        <w:pStyle w:val="Compact"/>
      </w:pPr>
      <w:r>
        <w:rPr>
          <w:bCs/>
          <w:b/>
        </w:rPr>
        <w:t xml:space="preserve">Asian Optometric Society (AOS)</w:t>
      </w:r>
      <w:r>
        <w:t xml:space="preserve"> </w:t>
      </w:r>
      <w:r>
        <w:t xml:space="preserve">– Active participant in regional conferences</w:t>
      </w:r>
    </w:p>
    <w:bookmarkEnd w:id="30"/>
    <w:bookmarkStart w:id="31" w:name="cultural-community-involvement"/>
    <w:p>
      <w:pPr>
        <w:pStyle w:val="Heading3"/>
      </w:pPr>
      <w:r>
        <w:t xml:space="preserve">Cultural &amp; Community Involvement</w:t>
      </w:r>
    </w:p>
    <w:p>
      <w:pPr>
        <w:pStyle w:val="FirstParagraph"/>
      </w:pPr>
      <w:r>
        <w:rPr>
          <w:bCs/>
          <w:b/>
        </w:rPr>
        <w:t xml:space="preserve">Osaka Eye Health Awareness Campaigns:</w:t>
      </w:r>
      <w:r>
        <w:t xml:space="preserve"> </w:t>
      </w:r>
      <w:r>
        <w:t xml:space="preserve">Volunteered as a speaker to educate local communities on preventing eye strain and maintaining visual health. Organized free screening events in partnership with Osaka City Health Department.</w:t>
      </w:r>
    </w:p>
    <w:p>
      <w:pPr>
        <w:pStyle w:val="BodyText"/>
      </w:pPr>
      <w:r>
        <w:rPr>
          <w:bCs/>
          <w:b/>
        </w:rPr>
        <w:t xml:space="preserve">Cultural Adaptation Workshops:</w:t>
      </w:r>
      <w:r>
        <w:t xml:space="preserve"> </w:t>
      </w:r>
      <w:r>
        <w:t xml:space="preserve">Led sessions for international optometrists to understand Japanese patient expectations, such as meticulous documentation and respectful communication styles.</w:t>
      </w:r>
    </w:p>
    <w:bookmarkEnd w:id="31"/>
    <w:bookmarkStart w:id="32" w:name="additional-information"/>
    <w:p>
      <w:pPr>
        <w:pStyle w:val="Heading3"/>
      </w:pPr>
      <w:r>
        <w:t xml:space="preserve">Additional Information</w:t>
      </w:r>
    </w:p>
    <w:p>
      <w:pPr>
        <w:numPr>
          <w:ilvl w:val="0"/>
          <w:numId w:val="1006"/>
        </w:numPr>
        <w:pStyle w:val="Compact"/>
      </w:pPr>
      <w:r>
        <w:t xml:space="preserve">Experience working in multi-disciplinary clinics with ophthalmologists and general practitioners</w:t>
      </w:r>
    </w:p>
    <w:p>
      <w:pPr>
        <w:numPr>
          <w:ilvl w:val="0"/>
          <w:numId w:val="1006"/>
        </w:numPr>
        <w:pStyle w:val="Compact"/>
      </w:pPr>
      <w:r>
        <w:t xml:space="preserve">Familiarity with Japanese healthcare reimbursement systems for optical services</w:t>
      </w:r>
    </w:p>
    <w:p>
      <w:pPr>
        <w:numPr>
          <w:ilvl w:val="0"/>
          <w:numId w:val="1006"/>
        </w:numPr>
        <w:pStyle w:val="Compact"/>
      </w:pPr>
      <w:r>
        <w:t xml:space="preserve">Passionate about integrating traditional Japanese approaches to eye care with modern optometric practices</w:t>
      </w:r>
    </w:p>
    <w:bookmarkEnd w:id="32"/>
    <w:p>
      <w:pPr>
        <w:pStyle w:val="FirstParagraph"/>
      </w:pPr>
      <w:r>
        <w:t xml:space="preserve">This CV is tailored for an Optometrist seeking employment in Japan Osaka, emphasizing expertise, cultural adaptability, and compliance with local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Japan Osaka</dc:title>
  <dc:creator/>
  <dc:language>en</dc:language>
  <cp:keywords/>
  <dcterms:created xsi:type="dcterms:W3CDTF">2025-12-05T06:37:23Z</dcterms:created>
  <dcterms:modified xsi:type="dcterms:W3CDTF">2025-12-05T06:37:23Z</dcterms:modified>
</cp:coreProperties>
</file>

<file path=docProps/custom.xml><?xml version="1.0" encoding="utf-8"?>
<Properties xmlns="http://schemas.openxmlformats.org/officeDocument/2006/custom-properties" xmlns:vt="http://schemas.openxmlformats.org/officeDocument/2006/docPropsVTypes"/>
</file>