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Occupation:</w:t>
      </w:r>
      <w:r>
        <w:t xml:space="preserve"> </w:t>
      </w:r>
      <w:r>
        <w:t xml:space="preserve">Optometrist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Email: [your.email@example.com]</w:t>
      </w:r>
      <w:r>
        <w:br/>
      </w:r>
      <w:r>
        <w:t xml:space="preserve">Phone: +52 123 456 7890</w:t>
      </w:r>
      <w:r>
        <w:br/>
      </w:r>
      <w:r>
        <w:t xml:space="preserve">Address: 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Optometrist with over [X years] of experience in providing comprehensive eye care services in Mexico City. Proficient in diagnosing and treating vision disorders, prescribing corrective lenses, and managing ocular health. Committed to delivering patient-centered care while adhering to the highest standards of professional ethics and clinical excellence in the dynamic healthcare environment of Mexico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br/>
      </w:r>
      <w:r>
        <w:t xml:space="preserve">[University Name], Mexico City, Mexico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Optometry</w:t>
      </w:r>
      <w:r>
        <w:br/>
      </w:r>
      <w:r>
        <w:t xml:space="preserve">[University Name], Mexico City, Mexico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Pediatric Optometry</w:t>
      </w:r>
      <w:r>
        <w:br/>
      </w:r>
      <w:r>
        <w:t xml:space="preserve">Mexican Association of Optometrists (AMO), Mexico City, Mexico</w:t>
      </w:r>
      <w:r>
        <w:br/>
      </w:r>
      <w:r>
        <w:t xml:space="preserve">Year: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[Clinic Name], Mexico City, Mexico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exams, diagnosed refractive errors, and prescribed corrective lenses for patients of all ages in the vibrant neighborhoods of Mexico City.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cases, including glaucoma and diabetic retinopathy, ensuring seamless patient care within the healthcare network of Mexico City.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in underserved areas of Mexico City to promote eye health awareness and preventive care.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in the latest diagnostic technologies and patient communication strategies specific to the Mexican healthcare context.</w:t>
      </w:r>
    </w:p>
    <w:bookmarkEnd w:id="22"/>
    <w:bookmarkStart w:id="23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[Hospital Name], Mexico City, Mexico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ocular diseases under the supervision of licensed optometrists and ophthalmologists in a high-traffic hospital setting in Mexico City.</w:t>
      </w:r>
    </w:p>
    <w:p>
      <w:pPr>
        <w:numPr>
          <w:ilvl w:val="0"/>
          <w:numId w:val="1003"/>
        </w:numPr>
        <w:pStyle w:val="Compact"/>
      </w:pPr>
      <w:r>
        <w:t xml:space="preserve">Supported administrative tasks related to patient records, ensuring compliance with local health regulations and data privacy laws applicable to Mexico City.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discuss patient cases, contributing insights on optical solutions tailored for the diverse population of Mexico City.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Mexican License as an Optometrist</w:t>
      </w:r>
      <w:r>
        <w:br/>
      </w:r>
      <w:r>
        <w:t xml:space="preserve">Issued by the Mexican Ministry of Health, valid in Mexico City and nationwide.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Ocular Disease Management</w:t>
      </w:r>
      <w:r>
        <w:br/>
      </w:r>
      <w:r>
        <w:t xml:space="preserve">American Board of Optometry, USA</w:t>
      </w:r>
      <w:r>
        <w:br/>
      </w:r>
      <w:r>
        <w:t xml:space="preserve">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Contact Lens Fitting</w:t>
      </w:r>
      <w:r>
        <w:br/>
      </w:r>
      <w:r>
        <w:t xml:space="preserve">Mexican Association of Optometrists (AMO), Mexico City</w:t>
      </w:r>
      <w:r>
        <w:br/>
      </w:r>
      <w:r>
        <w:t xml:space="preserve">Year: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comprehensive eye exams, including retinal imaging and visual field testing.</w:t>
      </w:r>
    </w:p>
    <w:p>
      <w:pPr>
        <w:numPr>
          <w:ilvl w:val="0"/>
          <w:numId w:val="1005"/>
        </w:numPr>
        <w:pStyle w:val="Compact"/>
      </w:pPr>
      <w:r>
        <w:t xml:space="preserve">Proficient in using state-of-the-art diagnostic equipment such as autorefractors, tonometers, and slit lamps.</w:t>
      </w:r>
    </w:p>
    <w:p>
      <w:pPr>
        <w:numPr>
          <w:ilvl w:val="0"/>
          <w:numId w:val="1005"/>
        </w:numPr>
        <w:pStyle w:val="Compact"/>
      </w:pPr>
      <w:r>
        <w:t xml:space="preserve">Strong understanding of ocular pharmacology and the management of chronic eye conditions.</w:t>
      </w:r>
    </w:p>
    <w:p>
      <w:pPr>
        <w:numPr>
          <w:ilvl w:val="0"/>
          <w:numId w:val="1005"/>
        </w:numPr>
        <w:pStyle w:val="Compact"/>
      </w:pPr>
      <w:r>
        <w:t xml:space="preserve">Cultural competency to serve a diverse patient population in Mexico City, including bilingual communication in Spanish and English.</w:t>
      </w:r>
    </w:p>
    <w:p>
      <w:pPr>
        <w:numPr>
          <w:ilvl w:val="0"/>
          <w:numId w:val="1005"/>
        </w:numPr>
        <w:pStyle w:val="Compact"/>
      </w:pPr>
      <w:r>
        <w:t xml:space="preserve">Excellent interpersonal skills for building trust with patients in a fast-paced clinical environment.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Member of the Mexican Association of Optometrists (AMO) since [Year]. Active participant in annual conferences and workshops focused on advancements in optometry within Mexico City.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Volunteered at local clinics in Mexico City to provide free eye screenings for low-income families. Partnered with NGOs to distribute corrective lenses and educate communities on the importance of regular eye health check-ups.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Published an article on "The Role of Optometrists in Early Detection of Diabetic Retinopathy in Urban Populations" in the Journal of Mexican Optometry, 2023. Contributed to a study on visual health trends among adolescents in Mexico City.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colleagues and supervisors in Mexico City’s optometry sector.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Optometrist seeking professional opportunities in Mexico City, highlighting relevant experience, certifications, and skills aligned with the healthcare standards of the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Mexico City</dc:title>
  <dc:creator/>
  <dc:language>en</dc:language>
  <cp:keywords/>
  <dcterms:created xsi:type="dcterms:W3CDTF">2025-12-10T11:42:00Z</dcterms:created>
  <dcterms:modified xsi:type="dcterms:W3CDTF">2025-12-10T11:42:00Z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