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optometrist-nigeria-lagos"/>
    <w:p>
      <w:pPr>
        <w:pStyle w:val="Heading2"/>
      </w:pPr>
      <w:r>
        <w:t xml:space="preserve">Optometrist | Nigeria Lagos</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Contact Number:</w:t>
      </w:r>
      <w:r>
        <w:t xml:space="preserve"> </w:t>
      </w:r>
      <w:r>
        <w:t xml:space="preserve">[Your Phone Number]</w:t>
      </w:r>
    </w:p>
    <w:p>
      <w:pPr>
        <w:numPr>
          <w:ilvl w:val="0"/>
          <w:numId w:val="1001"/>
        </w:numPr>
        <w:pStyle w:val="Compact"/>
      </w:pPr>
      <w:r>
        <w:rPr>
          <w:bCs/>
          <w:b/>
        </w:rPr>
        <w:t xml:space="preserve">Email Address:</w:t>
      </w:r>
      <w:r>
        <w:t xml:space="preserve"> </w:t>
      </w:r>
      <w:r>
        <w:t xml:space="preserve">[Your Email Address]</w:t>
      </w:r>
    </w:p>
    <w:p>
      <w:pPr>
        <w:numPr>
          <w:ilvl w:val="0"/>
          <w:numId w:val="1001"/>
        </w:numPr>
        <w:pStyle w:val="Compact"/>
      </w:pP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highly skilled Optometrist with [X years] of experience in providing comprehensive eye care services across Nigeria, with a strong focus on Lagos. Proficient in conducting thorough eye examinations, diagnosing vision disorders, and prescribing corrective lenses. Committed to improving public health through education and community outreach programs tailored to the needs of Lagos residents. A member of the Nigerian Optometric Association (NOA) and actively involved in advancing optometric practices in Nigeria.</w:t>
      </w:r>
    </w:p>
    <w:bookmarkEnd w:id="21"/>
    <w:bookmarkStart w:id="22" w:name="education"/>
    <w:p>
      <w:pPr>
        <w:pStyle w:val="Heading3"/>
      </w:pPr>
      <w:r>
        <w:t xml:space="preserve">Education</w:t>
      </w:r>
    </w:p>
    <w:p>
      <w:pPr>
        <w:numPr>
          <w:ilvl w:val="0"/>
          <w:numId w:val="1002"/>
        </w:numPr>
        <w:pStyle w:val="Compact"/>
      </w:pPr>
      <w:r>
        <w:rPr>
          <w:bCs/>
          <w:b/>
        </w:rPr>
        <w:t xml:space="preserve">Bachelor of Science in Optometry</w:t>
      </w:r>
      <w:r>
        <w:t xml:space="preserve">, University of Lagos (UNILAG), Lagos, Nigeria – [Year]</w:t>
      </w:r>
    </w:p>
    <w:p>
      <w:pPr>
        <w:numPr>
          <w:ilvl w:val="0"/>
          <w:numId w:val="1002"/>
        </w:numPr>
        <w:pStyle w:val="Compact"/>
      </w:pPr>
      <w:r>
        <w:rPr>
          <w:bCs/>
          <w:b/>
        </w:rPr>
        <w:t xml:space="preserve">Master of Science in Optometry</w:t>
      </w:r>
      <w:r>
        <w:t xml:space="preserve">, University of Ibadan (UI), Ibadan, Nigeria – [Year]</w:t>
      </w:r>
    </w:p>
    <w:p>
      <w:pPr>
        <w:numPr>
          <w:ilvl w:val="0"/>
          <w:numId w:val="1002"/>
        </w:numPr>
        <w:pStyle w:val="Compact"/>
      </w:pPr>
      <w:r>
        <w:rPr>
          <w:bCs/>
          <w:b/>
        </w:rPr>
        <w:t xml:space="preserve">Certification in Advanced Contact Lens Fitting</w:t>
      </w:r>
      <w:r>
        <w:t xml:space="preserve">, National Eye Centre, Lagos, Nigeria – [Year]</w:t>
      </w:r>
    </w:p>
    <w:bookmarkEnd w:id="22"/>
    <w:bookmarkStart w:id="26" w:name="professional-experience"/>
    <w:p>
      <w:pPr>
        <w:pStyle w:val="Heading3"/>
      </w:pPr>
      <w:r>
        <w:t xml:space="preserve">Professional Experience</w:t>
      </w:r>
    </w:p>
    <w:bookmarkStart w:id="23" w:name="senior-optometrist"/>
    <w:p>
      <w:pPr>
        <w:pStyle w:val="Heading4"/>
      </w:pPr>
      <w:r>
        <w:t xml:space="preserve">Senior Optometrist</w:t>
      </w:r>
    </w:p>
    <w:p>
      <w:pPr>
        <w:pStyle w:val="FirstParagraph"/>
      </w:pPr>
      <w:r>
        <w:rPr>
          <w:bCs/>
          <w:b/>
        </w:rPr>
        <w:t xml:space="preserve">Lagos General Hospital</w:t>
      </w:r>
      <w:r>
        <w:t xml:space="preserve">, Lagos, Nigeria – [Year to Year]</w:t>
      </w:r>
    </w:p>
    <w:p>
      <w:pPr>
        <w:numPr>
          <w:ilvl w:val="0"/>
          <w:numId w:val="1003"/>
        </w:numPr>
        <w:pStyle w:val="Compact"/>
      </w:pPr>
      <w:r>
        <w:t xml:space="preserve">Conducted comprehensive eye examinations for over 5,000 patients annually, identifying and managing common ocular conditions such as glaucoma, cataracts, and refractive errors.</w:t>
      </w:r>
    </w:p>
    <w:p>
      <w:pPr>
        <w:numPr>
          <w:ilvl w:val="0"/>
          <w:numId w:val="1003"/>
        </w:numPr>
        <w:pStyle w:val="Compact"/>
      </w:pPr>
      <w:r>
        <w:t xml:space="preserve">Collaborated with ophthalmologists to develop treatment plans for complex cases, ensuring holistic care for patients in Lagos.</w:t>
      </w:r>
    </w:p>
    <w:p>
      <w:pPr>
        <w:numPr>
          <w:ilvl w:val="0"/>
          <w:numId w:val="1003"/>
        </w:numPr>
        <w:pStyle w:val="Compact"/>
      </w:pPr>
      <w:r>
        <w:t xml:space="preserve">Provided vision correction solutions including spectacles, contact lenses, and low-vision aids tailored to the needs of diverse patient populations in Lagos.</w:t>
      </w:r>
    </w:p>
    <w:p>
      <w:pPr>
        <w:numPr>
          <w:ilvl w:val="0"/>
          <w:numId w:val="1003"/>
        </w:numPr>
        <w:pStyle w:val="Compact"/>
      </w:pPr>
      <w:r>
        <w:t xml:space="preserve">Organized community eye screening campaigns in underserved areas of Lagos to promote early detection of eye diseases.</w:t>
      </w:r>
    </w:p>
    <w:bookmarkEnd w:id="23"/>
    <w:bookmarkStart w:id="24" w:name="optometrist"/>
    <w:p>
      <w:pPr>
        <w:pStyle w:val="Heading4"/>
      </w:pPr>
      <w:r>
        <w:t xml:space="preserve">Optometrist</w:t>
      </w:r>
    </w:p>
    <w:p>
      <w:pPr>
        <w:pStyle w:val="FirstParagraph"/>
      </w:pPr>
      <w:r>
        <w:rPr>
          <w:bCs/>
          <w:b/>
        </w:rPr>
        <w:t xml:space="preserve">Lagos Eye Care Centre</w:t>
      </w:r>
      <w:r>
        <w:t xml:space="preserve">, Lagos, Nigeria – [Year to Year]</w:t>
      </w:r>
    </w:p>
    <w:p>
      <w:pPr>
        <w:numPr>
          <w:ilvl w:val="0"/>
          <w:numId w:val="1004"/>
        </w:numPr>
        <w:pStyle w:val="Compact"/>
      </w:pPr>
      <w:r>
        <w:t xml:space="preserve">Delivered patient-centered care by diagnosing and managing ocular diseases and prescribing corrective lenses.</w:t>
      </w:r>
    </w:p>
    <w:p>
      <w:pPr>
        <w:numPr>
          <w:ilvl w:val="0"/>
          <w:numId w:val="1004"/>
        </w:numPr>
        <w:pStyle w:val="Compact"/>
      </w:pPr>
      <w:r>
        <w:t xml:space="preserve">Trained junior optometrists in clinical skills, emphasizing ethical practices aligned with Nigerian healthcare standards.</w:t>
      </w:r>
    </w:p>
    <w:p>
      <w:pPr>
        <w:numPr>
          <w:ilvl w:val="0"/>
          <w:numId w:val="1004"/>
        </w:numPr>
        <w:pStyle w:val="Compact"/>
      </w:pPr>
      <w:r>
        <w:t xml:space="preserve">Contributed to research on the prevalence of myopia among schoolchildren in Lagos, publishing findings in local medical journals.</w:t>
      </w:r>
    </w:p>
    <w:p>
      <w:pPr>
        <w:numPr>
          <w:ilvl w:val="0"/>
          <w:numId w:val="1004"/>
        </w:numPr>
        <w:pStyle w:val="Compact"/>
      </w:pPr>
      <w:r>
        <w:t xml:space="preserve">Partnered with NGOs to provide free eye care services to low-income families across Lagos.</w:t>
      </w:r>
    </w:p>
    <w:bookmarkEnd w:id="24"/>
    <w:bookmarkStart w:id="25" w:name="clinical-instructor"/>
    <w:p>
      <w:pPr>
        <w:pStyle w:val="Heading4"/>
      </w:pPr>
      <w:r>
        <w:t xml:space="preserve">Clinical Instructor</w:t>
      </w:r>
    </w:p>
    <w:p>
      <w:pPr>
        <w:pStyle w:val="FirstParagraph"/>
      </w:pPr>
      <w:r>
        <w:rPr>
          <w:bCs/>
          <w:b/>
        </w:rPr>
        <w:t xml:space="preserve">College of Optometry, University of Lagos</w:t>
      </w:r>
      <w:r>
        <w:t xml:space="preserve">, Lagos, Nigeria – [Year to Year]</w:t>
      </w:r>
    </w:p>
    <w:p>
      <w:pPr>
        <w:numPr>
          <w:ilvl w:val="0"/>
          <w:numId w:val="1005"/>
        </w:numPr>
        <w:pStyle w:val="Compact"/>
      </w:pPr>
      <w:r>
        <w:t xml:space="preserve">Taught undergraduate and postgraduate students in optometry, focusing on practical training and clinical diagnostics.</w:t>
      </w:r>
    </w:p>
    <w:p>
      <w:pPr>
        <w:numPr>
          <w:ilvl w:val="0"/>
          <w:numId w:val="1005"/>
        </w:numPr>
        <w:pStyle w:val="Compact"/>
      </w:pPr>
      <w:r>
        <w:t xml:space="preserve">Developed curriculum modules on ocular health and the impact of environmental factors on vision in Nigeria.</w:t>
      </w:r>
    </w:p>
    <w:p>
      <w:pPr>
        <w:numPr>
          <w:ilvl w:val="0"/>
          <w:numId w:val="1005"/>
        </w:numPr>
        <w:pStyle w:val="Compact"/>
      </w:pPr>
      <w:r>
        <w:t xml:space="preserve">Guided students in conducting field studies to assess eye care accessibility in Lagos communities.</w:t>
      </w:r>
    </w:p>
    <w:bookmarkEnd w:id="25"/>
    <w:bookmarkEnd w:id="26"/>
    <w:bookmarkStart w:id="27" w:name="skills"/>
    <w:p>
      <w:pPr>
        <w:pStyle w:val="Heading3"/>
      </w:pPr>
      <w:r>
        <w:t xml:space="preserve">Skills</w:t>
      </w:r>
    </w:p>
    <w:p>
      <w:pPr>
        <w:numPr>
          <w:ilvl w:val="0"/>
          <w:numId w:val="1006"/>
        </w:numPr>
        <w:pStyle w:val="Compact"/>
      </w:pPr>
      <w:r>
        <w:t xml:space="preserve">Comprehensive eye examination and diagnosis of ocular conditions</w:t>
      </w:r>
    </w:p>
    <w:p>
      <w:pPr>
        <w:numPr>
          <w:ilvl w:val="0"/>
          <w:numId w:val="1006"/>
        </w:numPr>
        <w:pStyle w:val="Compact"/>
      </w:pPr>
      <w:r>
        <w:t xml:space="preserve">Prescription of spectacles, contact lenses, and low-vision aids</w:t>
      </w:r>
    </w:p>
    <w:p>
      <w:pPr>
        <w:numPr>
          <w:ilvl w:val="0"/>
          <w:numId w:val="1006"/>
        </w:numPr>
        <w:pStyle w:val="Compact"/>
      </w:pPr>
      <w:r>
        <w:t xml:space="preserve">Familiarity with modern optometric technologies (e.g., auto-refractors, tonometers)</w:t>
      </w:r>
    </w:p>
    <w:p>
      <w:pPr>
        <w:numPr>
          <w:ilvl w:val="0"/>
          <w:numId w:val="1006"/>
        </w:numPr>
        <w:pStyle w:val="Compact"/>
      </w:pPr>
      <w:r>
        <w:t xml:space="preserve">Effective communication and patient counseling in diverse cultural settings</w:t>
      </w:r>
    </w:p>
    <w:p>
      <w:pPr>
        <w:numPr>
          <w:ilvl w:val="0"/>
          <w:numId w:val="1006"/>
        </w:numPr>
        <w:pStyle w:val="Compact"/>
      </w:pPr>
      <w:r>
        <w:t xml:space="preserve">Strong analytical and problem-solving skills for complex cases in Lagos’ urban environment</w:t>
      </w:r>
    </w:p>
    <w:bookmarkEnd w:id="27"/>
    <w:bookmarkStart w:id="28" w:name="professional-memberships"/>
    <w:p>
      <w:pPr>
        <w:pStyle w:val="Heading3"/>
      </w:pPr>
      <w:r>
        <w:t xml:space="preserve">Professional Memberships</w:t>
      </w:r>
    </w:p>
    <w:p>
      <w:pPr>
        <w:numPr>
          <w:ilvl w:val="0"/>
          <w:numId w:val="1007"/>
        </w:numPr>
        <w:pStyle w:val="Compact"/>
      </w:pPr>
      <w:r>
        <w:t xml:space="preserve">Nigerian Optometric Association (NOA) – Member since [Year]</w:t>
      </w:r>
    </w:p>
    <w:p>
      <w:pPr>
        <w:numPr>
          <w:ilvl w:val="0"/>
          <w:numId w:val="1007"/>
        </w:numPr>
        <w:pStyle w:val="Compact"/>
      </w:pPr>
      <w:r>
        <w:t xml:space="preserve">African Optometric Association (AOA) – Member since [Year]</w:t>
      </w:r>
    </w:p>
    <w:p>
      <w:pPr>
        <w:numPr>
          <w:ilvl w:val="0"/>
          <w:numId w:val="1007"/>
        </w:numPr>
        <w:pStyle w:val="Compact"/>
      </w:pPr>
      <w:r>
        <w:t xml:space="preserve">Lagos State Medical and Health Workers’ Union (LSMHU) – Active participant</w:t>
      </w:r>
    </w:p>
    <w:bookmarkEnd w:id="28"/>
    <w:bookmarkStart w:id="29" w:name="community-engagement"/>
    <w:p>
      <w:pPr>
        <w:pStyle w:val="Heading3"/>
      </w:pPr>
      <w:r>
        <w:t xml:space="preserve">Community Engagement</w:t>
      </w:r>
    </w:p>
    <w:p>
      <w:pPr>
        <w:pStyle w:val="FirstParagraph"/>
      </w:pPr>
      <w:r>
        <w:rPr>
          <w:bCs/>
          <w:b/>
        </w:rPr>
        <w:t xml:space="preserve">Eye Care Outreach Program, Lagos</w:t>
      </w:r>
      <w:r>
        <w:t xml:space="preserve"> </w:t>
      </w:r>
      <w:r>
        <w:t xml:space="preserve">– [Year to Year]</w:t>
      </w:r>
    </w:p>
    <w:p>
      <w:pPr>
        <w:numPr>
          <w:ilvl w:val="0"/>
          <w:numId w:val="1008"/>
        </w:numPr>
        <w:pStyle w:val="Compact"/>
      </w:pPr>
      <w:r>
        <w:t xml:space="preserve">Volunteered as an optometrist for free eye screenings in slums and rural areas of Lagos.</w:t>
      </w:r>
    </w:p>
    <w:p>
      <w:pPr>
        <w:numPr>
          <w:ilvl w:val="0"/>
          <w:numId w:val="1008"/>
        </w:numPr>
        <w:pStyle w:val="Compact"/>
      </w:pPr>
      <w:r>
        <w:t xml:space="preserve">Educated communities on the importance of regular eye checkups and preventive care for common conditions like diabetic retinopathy.</w:t>
      </w:r>
    </w:p>
    <w:p>
      <w:pPr>
        <w:numPr>
          <w:ilvl w:val="0"/>
          <w:numId w:val="1008"/>
        </w:numPr>
        <w:pStyle w:val="Compact"/>
      </w:pPr>
      <w:r>
        <w:t xml:space="preserve">Collaborated with local leaders to distribute free reading glasses to elderly residents in Lagos.</w:t>
      </w:r>
    </w:p>
    <w:p>
      <w:pPr>
        <w:pStyle w:val="FirstParagraph"/>
      </w:pPr>
      <w:r>
        <w:rPr>
          <w:bCs/>
          <w:b/>
        </w:rPr>
        <w:t xml:space="preserve">Health Awareness Campaigns</w:t>
      </w:r>
    </w:p>
    <w:p>
      <w:pPr>
        <w:numPr>
          <w:ilvl w:val="0"/>
          <w:numId w:val="1009"/>
        </w:numPr>
        <w:pStyle w:val="Compact"/>
      </w:pPr>
      <w:r>
        <w:t xml:space="preserve">Participated in national eye health awareness weeks, emphasizing the role of optometrists in Nigeria’s healthcare system.</w:t>
      </w:r>
    </w:p>
    <w:p>
      <w:pPr>
        <w:numPr>
          <w:ilvl w:val="0"/>
          <w:numId w:val="1009"/>
        </w:numPr>
        <w:pStyle w:val="Compact"/>
      </w:pPr>
      <w:r>
        <w:t xml:space="preserve">Presented workshops on digital eye strain and protective measures for Lagos residents using smartphones and computers.</w:t>
      </w:r>
    </w:p>
    <w:bookmarkEnd w:id="29"/>
    <w:bookmarkStart w:id="30" w:name="language-proficiency"/>
    <w:p>
      <w:pPr>
        <w:pStyle w:val="Heading3"/>
      </w:pPr>
      <w:r>
        <w:t xml:space="preserve">Language Proficiency</w:t>
      </w:r>
    </w:p>
    <w:p>
      <w:pPr>
        <w:numPr>
          <w:ilvl w:val="0"/>
          <w:numId w:val="1010"/>
        </w:numPr>
        <w:pStyle w:val="Compact"/>
      </w:pPr>
      <w:r>
        <w:t xml:space="preserve">English (Fluent)</w:t>
      </w:r>
    </w:p>
    <w:p>
      <w:pPr>
        <w:numPr>
          <w:ilvl w:val="0"/>
          <w:numId w:val="1010"/>
        </w:numPr>
        <w:pStyle w:val="Compact"/>
      </w:pPr>
      <w:r>
        <w:t xml:space="preserve">Hausa (Basic Communication)</w:t>
      </w:r>
    </w:p>
    <w:p>
      <w:pPr>
        <w:numPr>
          <w:ilvl w:val="0"/>
          <w:numId w:val="1010"/>
        </w:numPr>
        <w:pStyle w:val="Compact"/>
      </w:pPr>
      <w:r>
        <w:t xml:space="preserve">Igbo (Basic Communication)</w:t>
      </w:r>
    </w:p>
    <w:bookmarkEnd w:id="30"/>
    <w:bookmarkStart w:id="31" w:name="references"/>
    <w:p>
      <w:pPr>
        <w:pStyle w:val="Heading3"/>
      </w:pPr>
      <w:r>
        <w:t xml:space="preserve">References</w:t>
      </w:r>
    </w:p>
    <w:p>
      <w:pPr>
        <w:pStyle w:val="FirstParagraph"/>
      </w:pPr>
      <w:r>
        <w:t xml:space="preserve">Available upon request. References include senior ophthalmologists, hospital administrators, and academic mentors from Lagos-based institutions.</w:t>
      </w:r>
    </w:p>
    <w:bookmarkEnd w:id="31"/>
    <w:p>
      <w:pPr>
        <w:pStyle w:val="BodyText"/>
      </w:pPr>
      <w:r>
        <w:t xml:space="preserve">© [Year] Curriculum Vitae - Optometrist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Nigeria Lagos</dc:title>
  <dc:creator/>
  <dc:language>en</dc:language>
  <cp:keywords/>
  <dcterms:created xsi:type="dcterms:W3CDTF">2025-12-04T07:44:41Z</dcterms:created>
  <dcterms:modified xsi:type="dcterms:W3CDTF">2025-12-04T07:44:41Z</dcterms:modified>
</cp:coreProperties>
</file>

<file path=docProps/custom.xml><?xml version="1.0" encoding="utf-8"?>
<Properties xmlns="http://schemas.openxmlformats.org/officeDocument/2006/custom-properties" xmlns:vt="http://schemas.openxmlformats.org/officeDocument/2006/docPropsVTypes"/>
</file>