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ptometrist-in-russia-saint-petersburg"/>
    <w:p>
      <w:pPr>
        <w:pStyle w:val="Heading2"/>
      </w:pPr>
      <w:r>
        <w:t xml:space="preserve">Optometrist in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Sokolov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Lenina Prospekt, Saint Petersburg, Russia, 190000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ivan.sokolov@optometrist.ru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Russian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a decade of expertise in diagnosing and managing vision-related conditions. Specializing in comprehensive eye care, I have worked extensively within the healthcare landscape of Russia Saint Petersburg, focusing on patient-centered care, advanced diagnostic techniques, and the integration of modern optometric technologies. My career has been defined by a commitment to excellence in both clinical practice and community health initiatives. As an Optometrist in Russia Saint Petersburg, I have contributed to improving access to quality eye care services and fostering collaborations with ophthalmologists and other healthcare professionals.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Optometry (OD)</w:t>
      </w:r>
      <w:r>
        <w:br/>
      </w:r>
      <w:r>
        <w:t xml:space="preserve">Saint Petersburg State Medical University, Russia</w:t>
      </w:r>
      <w:r>
        <w:br/>
      </w:r>
      <w:r>
        <w:t xml:space="preserve">Graduated: June 2010</w:t>
      </w:r>
      <w:r>
        <w:br/>
      </w:r>
      <w:r>
        <w:t xml:space="preserve">Thesis: "Innovative Approaches to Diagnosing Age-Related Macular Degeneration in Urban Populations"</w:t>
      </w:r>
    </w:p>
    <w:p>
      <w:pPr>
        <w:pStyle w:val="BodyText"/>
      </w:pPr>
      <w:r>
        <w:rPr>
          <w:bCs/>
          <w:b/>
        </w:rPr>
        <w:t xml:space="preserve">Bachelor of Science in Vision Science</w:t>
      </w:r>
      <w:r>
        <w:br/>
      </w:r>
      <w:r>
        <w:t xml:space="preserve">Saint Petersburg State University, Russia</w:t>
      </w:r>
      <w:r>
        <w:br/>
      </w:r>
      <w:r>
        <w:t xml:space="preserve">Graduated: June 2006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Vision Care Clinic of Saint Petersburg</w:t>
      </w:r>
      <w:r>
        <w:br/>
      </w:r>
      <w:r>
        <w:t xml:space="preserve">January 2015 – Present</w:t>
      </w:r>
      <w:r>
        <w:br/>
      </w:r>
      <w: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Conducting comprehensive eye exams and prescribing corrective lenses.</w:t>
      </w:r>
    </w:p>
    <w:p>
      <w:pPr>
        <w:numPr>
          <w:ilvl w:val="0"/>
          <w:numId w:val="1001"/>
        </w:numPr>
        <w:pStyle w:val="Compact"/>
      </w:pPr>
      <w:r>
        <w:t xml:space="preserve">Diagnosing and managing ocular conditions such as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Providing specialized care for pediatric patients, including vision therapy programs.</w:t>
      </w:r>
    </w:p>
    <w:p>
      <w:pPr>
        <w:numPr>
          <w:ilvl w:val="0"/>
          <w:numId w:val="1001"/>
        </w:numPr>
        <w:pStyle w:val="Compact"/>
      </w:pPr>
      <w:r>
        <w:t xml:space="preserve">Collaborating with ophthalmologists to ensure seamless patient referrals and treatment plans.</w:t>
      </w:r>
    </w:p>
    <w:p>
      <w:pPr>
        <w:numPr>
          <w:ilvl w:val="0"/>
          <w:numId w:val="1001"/>
        </w:numPr>
        <w:pStyle w:val="Compact"/>
      </w:pPr>
      <w:r>
        <w:t xml:space="preserve">Training junior optometrists and medical students in clinical procedures.</w:t>
      </w:r>
    </w:p>
    <w:bookmarkEnd w:id="23"/>
    <w:bookmarkStart w:id="24" w:name="clinical-optometrist"/>
    <w:p>
      <w:pPr>
        <w:pStyle w:val="Heading4"/>
      </w:pPr>
      <w:r>
        <w:t xml:space="preserve">Clinical Optometrist</w:t>
      </w:r>
    </w:p>
    <w:p>
      <w:pPr>
        <w:pStyle w:val="FirstParagraph"/>
      </w:pPr>
      <w:r>
        <w:rPr>
          <w:bCs/>
          <w:b/>
        </w:rPr>
        <w:t xml:space="preserve">Russian Eye Health Center</w:t>
      </w:r>
      <w:r>
        <w:br/>
      </w:r>
      <w:r>
        <w:t xml:space="preserve">August 2010 – December 2014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Performing routine and specialized vision assessments for patients of all ages.</w:t>
      </w:r>
    </w:p>
    <w:p>
      <w:pPr>
        <w:numPr>
          <w:ilvl w:val="0"/>
          <w:numId w:val="1002"/>
        </w:numPr>
        <w:pStyle w:val="Compact"/>
      </w:pPr>
      <w:r>
        <w:t xml:space="preserve">Implementing advanced diagnostic tools, such as optical coherence tomography (OCT) and corneal topography.</w:t>
      </w:r>
    </w:p>
    <w:p>
      <w:pPr>
        <w:numPr>
          <w:ilvl w:val="0"/>
          <w:numId w:val="1002"/>
        </w:numPr>
        <w:pStyle w:val="Compact"/>
      </w:pPr>
      <w:r>
        <w:t xml:space="preserve">Developing patient education materials on eye health and preventive care.</w:t>
      </w:r>
    </w:p>
    <w:p>
      <w:pPr>
        <w:numPr>
          <w:ilvl w:val="0"/>
          <w:numId w:val="1002"/>
        </w:numPr>
        <w:pStyle w:val="Compact"/>
      </w:pPr>
      <w:r>
        <w:t xml:space="preserve">Participating in local health fairs and community outreach programs to promote eye care awareness in Russia Saint Petersburg.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St. Petersburg Ophthalmology Hospital</w:t>
      </w:r>
      <w:r>
        <w:br/>
      </w:r>
      <w:r>
        <w:t xml:space="preserve">June 2006 – May 2010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Assisting in pre- and post-operative care for patients undergoing cataract surgery.</w:t>
      </w:r>
    </w:p>
    <w:p>
      <w:pPr>
        <w:numPr>
          <w:ilvl w:val="0"/>
          <w:numId w:val="1003"/>
        </w:numPr>
        <w:pStyle w:val="Compact"/>
      </w:pPr>
      <w:r>
        <w:t xml:space="preserve">Gathering patient histories and performing initial eye health evaluations.</w:t>
      </w:r>
    </w:p>
    <w:p>
      <w:pPr>
        <w:numPr>
          <w:ilvl w:val="0"/>
          <w:numId w:val="1003"/>
        </w:numPr>
        <w:pStyle w:val="Compact"/>
      </w:pPr>
      <w:r>
        <w:t xml:space="preserve">Supporting research projects on vision correction technologies in urban settings.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diagnostic skills using cutting-edge optometric equipment.</w:t>
      </w:r>
    </w:p>
    <w:p>
      <w:pPr>
        <w:numPr>
          <w:ilvl w:val="0"/>
          <w:numId w:val="1004"/>
        </w:numPr>
        <w:pStyle w:val="Compact"/>
      </w:pPr>
      <w:r>
        <w:t xml:space="preserve">Proficiency in contact lens fitting and spectacle prescriptions.</w:t>
      </w:r>
    </w:p>
    <w:p>
      <w:pPr>
        <w:numPr>
          <w:ilvl w:val="0"/>
          <w:numId w:val="1004"/>
        </w:numPr>
        <w:pStyle w:val="Compact"/>
      </w:pPr>
      <w:r>
        <w:t xml:space="preserve">Strong communication and interpersonal skills to build trust with patients in Russia Saint Petersburg.</w:t>
      </w:r>
    </w:p>
    <w:p>
      <w:pPr>
        <w:numPr>
          <w:ilvl w:val="0"/>
          <w:numId w:val="1004"/>
        </w:numPr>
        <w:pStyle w:val="Compact"/>
      </w:pPr>
      <w:r>
        <w:t xml:space="preserve">Experience with electronic health records (EHR) systems used in Russian healthcare institutions.</w:t>
      </w:r>
    </w:p>
    <w:p>
      <w:pPr>
        <w:numPr>
          <w:ilvl w:val="0"/>
          <w:numId w:val="1004"/>
        </w:numPr>
        <w:pStyle w:val="Compact"/>
      </w:pPr>
      <w:r>
        <w:t xml:space="preserve">Cultural competence to serve diverse patient populations across Saint Petersburg.</w:t>
      </w:r>
    </w:p>
    <w:p>
      <w:pPr>
        <w:numPr>
          <w:ilvl w:val="0"/>
          <w:numId w:val="1004"/>
        </w:numPr>
        <w:pStyle w:val="Compact"/>
      </w:pPr>
      <w:r>
        <w:t xml:space="preserve">Familiarity with Russian healthcare regulations and compliance standards for optometrists.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Russian Ministry of Health License for Optometrists</w:t>
      </w:r>
      <w:r>
        <w:br/>
      </w:r>
      <w:r>
        <w:t xml:space="preserve">Issued: 2010</w:t>
      </w:r>
      <w:r>
        <w:br/>
      </w:r>
      <w:r>
        <w:t xml:space="preserve">Valid until: 2025</w:t>
      </w:r>
    </w:p>
    <w:p>
      <w:pPr>
        <w:pStyle w:val="BodyText"/>
      </w:pPr>
      <w:r>
        <w:rPr>
          <w:bCs/>
          <w:b/>
        </w:rPr>
        <w:t xml:space="preserve">American Board of Optometry Certification (ABO)</w:t>
      </w:r>
      <w:r>
        <w:br/>
      </w:r>
      <w:r>
        <w:t xml:space="preserve">Achieved: 2018</w:t>
      </w:r>
    </w:p>
    <w:p>
      <w:pPr>
        <w:pStyle w:val="BodyText"/>
      </w:pPr>
      <w:r>
        <w:rPr>
          <w:bCs/>
          <w:b/>
        </w:rPr>
        <w:t xml:space="preserve">Specialized Training in Pediatric Optometry</w:t>
      </w:r>
      <w:r>
        <w:br/>
      </w:r>
      <w:r>
        <w:t xml:space="preserve">Provider: International Academy of Optometry, Saint Petersburg</w:t>
      </w:r>
      <w:r>
        <w:br/>
      </w:r>
      <w:r>
        <w:t xml:space="preserve">Completed: 2017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Russian Optometric Association (ROA) – Member since 2010</w:t>
      </w:r>
    </w:p>
    <w:p>
      <w:pPr>
        <w:numPr>
          <w:ilvl w:val="0"/>
          <w:numId w:val="1005"/>
        </w:numPr>
        <w:pStyle w:val="Compact"/>
      </w:pPr>
      <w:r>
        <w:t xml:space="preserve">International Society of Optometry (ISO) – Member since 2015</w:t>
      </w:r>
    </w:p>
    <w:p>
      <w:pPr>
        <w:numPr>
          <w:ilvl w:val="0"/>
          <w:numId w:val="1005"/>
        </w:numPr>
        <w:pStyle w:val="Compact"/>
      </w:pPr>
      <w:r>
        <w:t xml:space="preserve">Saint Petersburg Healthcare Professionals Network – Active participant in annual conferences.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p>
      <w:pPr>
        <w:numPr>
          <w:ilvl w:val="0"/>
          <w:numId w:val="1006"/>
        </w:numPr>
        <w:pStyle w:val="Compact"/>
      </w:pPr>
      <w:r>
        <w:t xml:space="preserve">French – Basic (spoken and written)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the Saint Petersburg Eye Health Foundation to provide free vision screenings to underserved communities.</w:t>
      </w:r>
      <w:r>
        <w:br/>
      </w:r>
      <w:r>
        <w:t xml:space="preserve">- Collaborated with local schools to implement vision health education programs.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br/>
      </w:r>
      <w:r>
        <w:t xml:space="preserve">- "Innovations in Contact Lens Technology for Urban Patients," *Russian Journal of Optometry*, 2019.</w:t>
      </w:r>
      <w:r>
        <w:br/>
      </w:r>
      <w:r>
        <w:t xml:space="preserve">- "The Role of Optometrists in Early Detection of Diabetic Retinopathy," *Saint Petersburg Medical Review*, 2017.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Optometrist in Russia Saint Petersburg</dc:title>
  <dc:creator/>
  <dc:language>en</dc:language>
  <cp:keywords/>
  <dcterms:created xsi:type="dcterms:W3CDTF">2025-12-07T21:18:41Z</dcterms:created>
  <dcterms:modified xsi:type="dcterms:W3CDTF">2025-12-07T21:18:41Z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