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providing comprehensive eye care services. Proficient in diagnosing and treating vision-related conditions, conducting thorough eye examinations, and offering personalized treatment plans tailored to the diverse population of Saudi Arabia Riyadh. Committed to upholding the highest standards of patient care, leveraging advanced optometric technologies, and staying updated with the latest developments in ophthalmic science. Proven track record of collaborating with healthcare professionals to ensure optimal outcomes for patients in both clinical and community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[University Name], [Country]</w:t>
      </w:r>
    </w:p>
    <w:p>
      <w:pPr>
        <w:numPr>
          <w:ilvl w:val="0"/>
          <w:numId w:val="1001"/>
        </w:numPr>
        <w:pStyle w:val="Compact"/>
      </w:pPr>
      <w:r>
        <w:rPr>
          <w:bCs/>
          <w:b/>
        </w:rPr>
        <w:t xml:space="preserve">Master of Science in Optometry (if applicable)</w:t>
      </w:r>
      <w:r>
        <w:t xml:space="preserve">, [University Name], [Country]</w:t>
      </w:r>
    </w:p>
    <w:p>
      <w:pPr>
        <w:numPr>
          <w:ilvl w:val="0"/>
          <w:numId w:val="1001"/>
        </w:numPr>
        <w:pStyle w:val="Compact"/>
      </w:pPr>
      <w:r>
        <w:rPr>
          <w:bCs/>
          <w:b/>
        </w:rPr>
        <w:t xml:space="preserve">Certification in Pediatric Optometry</w:t>
      </w:r>
      <w:r>
        <w:t xml:space="preserve">, [Institution Name], [Year]</w:t>
      </w:r>
    </w:p>
    <w:p>
      <w:pPr>
        <w:numPr>
          <w:ilvl w:val="0"/>
          <w:numId w:val="1001"/>
        </w:numPr>
        <w:pStyle w:val="Compact"/>
      </w:pPr>
      <w:r>
        <w:rPr>
          <w:bCs/>
          <w:b/>
        </w:rPr>
        <w:t xml:space="preserve">Continuing Education Courses</w:t>
      </w:r>
      <w:r>
        <w:t xml:space="preserve">: Advanced Contact Lens Management, Vision Therapy Techniques, and Ocular Disease Diagnosis (completed in Saudi Arabia Riyadh)</w:t>
      </w:r>
    </w:p>
    <w:bookmarkEnd w:id="22"/>
    <w:bookmarkStart w:id="25"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[Clinic/Hospital Name], Riyadh, Saudi Arabia</w:t>
      </w:r>
    </w:p>
    <w:p>
      <w:pPr>
        <w:pStyle w:val="BodyText"/>
      </w:pPr>
      <w:r>
        <w:rPr>
          <w:iCs/>
          <w:i/>
        </w:rPr>
        <w:t xml:space="preserve">[Start Date] – [End Date]</w:t>
      </w:r>
    </w:p>
    <w:p>
      <w:pPr>
        <w:numPr>
          <w:ilvl w:val="0"/>
          <w:numId w:val="1002"/>
        </w:numPr>
        <w:pStyle w:val="Compact"/>
      </w:pPr>
      <w:r>
        <w:t xml:space="preserve">Conducted comprehensive eye examinations and diagnosed a wide range of ocular conditions, including refractive errors, glaucoma, and diabetic retinopathy.</w:t>
      </w:r>
    </w:p>
    <w:p>
      <w:pPr>
        <w:numPr>
          <w:ilvl w:val="0"/>
          <w:numId w:val="1002"/>
        </w:numPr>
        <w:pStyle w:val="Compact"/>
      </w:pPr>
      <w:r>
        <w:t xml:space="preserve">Provided patient education on vision health, proper contact lens use, and preventive care for common eye diseases.</w:t>
      </w:r>
    </w:p>
    <w:p>
      <w:pPr>
        <w:numPr>
          <w:ilvl w:val="0"/>
          <w:numId w:val="1002"/>
        </w:numPr>
        <w:pStyle w:val="Compact"/>
      </w:pPr>
      <w:r>
        <w:t xml:space="preserve">Collaborated with ophthalmologists to manage complex cases such as post-surgical care and progressive myopia in pediatric patients.</w:t>
      </w:r>
    </w:p>
    <w:p>
      <w:pPr>
        <w:numPr>
          <w:ilvl w:val="0"/>
          <w:numId w:val="1002"/>
        </w:numPr>
        <w:pStyle w:val="Compact"/>
      </w:pPr>
      <w:r>
        <w:t xml:space="preserve">Ensured compliance with Saudi Arabia’s healthcare regulations and standards for optometric practice, including the Saudi Commission for Health Specialties (SCFHS).</w:t>
      </w:r>
    </w:p>
    <w:p>
      <w:pPr>
        <w:numPr>
          <w:ilvl w:val="0"/>
          <w:numId w:val="1002"/>
        </w:numPr>
        <w:pStyle w:val="Compact"/>
      </w:pPr>
      <w:r>
        <w:t xml:space="preserve">Participated in community outreach programs to promote eye health awareness among underserved populations in Riyadh.</w:t>
      </w:r>
    </w:p>
    <w:bookmarkEnd w:id="23"/>
    <w:bookmarkStart w:id="24" w:name="optometry-intern"/>
    <w:p>
      <w:pPr>
        <w:pStyle w:val="Heading3"/>
      </w:pPr>
      <w:r>
        <w:t xml:space="preserve">Optometry Intern</w:t>
      </w:r>
    </w:p>
    <w:p>
      <w:pPr>
        <w:pStyle w:val="FirstParagraph"/>
      </w:pPr>
      <w:r>
        <w:rPr>
          <w:bCs/>
          <w:b/>
        </w:rPr>
        <w:t xml:space="preserve">[Healthcare Facility Name], Riyadh, Saudi Arabia</w:t>
      </w:r>
    </w:p>
    <w:p>
      <w:pPr>
        <w:pStyle w:val="BodyText"/>
      </w:pPr>
      <w:r>
        <w:rPr>
          <w:iCs/>
          <w:i/>
        </w:rPr>
        <w:t xml:space="preserve">[Start Date] – [End Date]</w:t>
      </w:r>
    </w:p>
    <w:p>
      <w:pPr>
        <w:numPr>
          <w:ilvl w:val="0"/>
          <w:numId w:val="1003"/>
        </w:numPr>
        <w:pStyle w:val="Compact"/>
      </w:pPr>
      <w:r>
        <w:t xml:space="preserve">Gained hands-on experience in clinical settings, assisting senior optometrists with patient consultations and diagnostic procedures.</w:t>
      </w:r>
    </w:p>
    <w:p>
      <w:pPr>
        <w:numPr>
          <w:ilvl w:val="0"/>
          <w:numId w:val="1003"/>
        </w:numPr>
        <w:pStyle w:val="Compact"/>
      </w:pPr>
      <w:r>
        <w:t xml:space="preserve">Supported the implementation of digital eye health records systems to improve efficiency and accuracy in patient data management.</w:t>
      </w:r>
    </w:p>
    <w:p>
      <w:pPr>
        <w:numPr>
          <w:ilvl w:val="0"/>
          <w:numId w:val="1003"/>
        </w:numPr>
        <w:pStyle w:val="Compact"/>
      </w:pPr>
      <w:r>
        <w:t xml:space="preserve">Contributed to research initiatives focused on improving vision care access for rural communities in Saudi Arabia Riyadh.</w:t>
      </w:r>
    </w:p>
    <w:bookmarkEnd w:id="24"/>
    <w:bookmarkEnd w:id="25"/>
    <w:bookmarkStart w:id="26" w:name="skills"/>
    <w:p>
      <w:pPr>
        <w:pStyle w:val="Heading2"/>
      </w:pPr>
      <w:r>
        <w:t xml:space="preserve">Skills</w:t>
      </w:r>
    </w:p>
    <w:p>
      <w:pPr>
        <w:numPr>
          <w:ilvl w:val="0"/>
          <w:numId w:val="1004"/>
        </w:numPr>
        <w:pStyle w:val="Compact"/>
      </w:pPr>
      <w:r>
        <w:t xml:space="preserve">Advanced diagnostic and clinical skills in optometry, with a focus on Saudi Arabia Riyadh’s unique patient demographics.</w:t>
      </w:r>
    </w:p>
    <w:p>
      <w:pPr>
        <w:numPr>
          <w:ilvl w:val="0"/>
          <w:numId w:val="1004"/>
        </w:numPr>
        <w:pStyle w:val="Compact"/>
      </w:pPr>
      <w:r>
        <w:t xml:space="preserve">Proficiency in using state-of-the-art ophthalmic equipment, including autorefractors, corneal topographers, and retinal imaging systems.</w:t>
      </w:r>
    </w:p>
    <w:p>
      <w:pPr>
        <w:numPr>
          <w:ilvl w:val="0"/>
          <w:numId w:val="1004"/>
        </w:numPr>
        <w:pStyle w:val="Compact"/>
      </w:pPr>
      <w:r>
        <w:t xml:space="preserve">Strong communication skills to effectively explain complex medical terms to patients in both Arabic and English.</w:t>
      </w:r>
    </w:p>
    <w:p>
      <w:pPr>
        <w:numPr>
          <w:ilvl w:val="0"/>
          <w:numId w:val="1004"/>
        </w:numPr>
        <w:pStyle w:val="Compact"/>
      </w:pPr>
      <w:r>
        <w:t xml:space="preserve">Cultural competence in understanding the healthcare needs of diverse populations in Saudi Arabia.</w:t>
      </w:r>
    </w:p>
    <w:p>
      <w:pPr>
        <w:numPr>
          <w:ilvl w:val="0"/>
          <w:numId w:val="1004"/>
        </w:numPr>
        <w:pStyle w:val="Compact"/>
      </w:pPr>
      <w:r>
        <w:t xml:space="preserve">Ability to work independently and as part of a multidisciplinary team, ensuring seamless patient care.</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Optometry in Saudi Arabia</w:t>
      </w:r>
      <w:r>
        <w:t xml:space="preserve"> </w:t>
      </w:r>
      <w:r>
        <w:t xml:space="preserve">– Saudi Commission for Health Specialties (SCFHS)</w:t>
      </w:r>
    </w:p>
    <w:p>
      <w:pPr>
        <w:numPr>
          <w:ilvl w:val="0"/>
          <w:numId w:val="1005"/>
        </w:numPr>
        <w:pStyle w:val="Compact"/>
      </w:pPr>
      <w:r>
        <w:rPr>
          <w:bCs/>
          <w:b/>
        </w:rPr>
        <w:t xml:space="preserve">Basic Life Support (BLS) Certification</w:t>
      </w:r>
    </w:p>
    <w:p>
      <w:pPr>
        <w:numPr>
          <w:ilvl w:val="0"/>
          <w:numId w:val="1005"/>
        </w:numPr>
        <w:pStyle w:val="Compact"/>
      </w:pPr>
      <w:r>
        <w:rPr>
          <w:bCs/>
          <w:b/>
        </w:rPr>
        <w:t xml:space="preserve">Certified Vision Therapist</w:t>
      </w:r>
    </w:p>
    <w:p>
      <w:pPr>
        <w:numPr>
          <w:ilvl w:val="0"/>
          <w:numId w:val="1005"/>
        </w:numPr>
        <w:pStyle w:val="Compact"/>
      </w:pPr>
      <w:r>
        <w:rPr>
          <w:bCs/>
          <w:b/>
        </w:rPr>
        <w:t xml:space="preserve">Specialized Training in Dry Eye Management</w:t>
      </w:r>
      <w:r>
        <w:t xml:space="preserve"> </w:t>
      </w:r>
      <w:r>
        <w:t xml:space="preserve">– [Institution Name], Riyadh, Saudi Arabia</w:t>
      </w:r>
    </w:p>
    <w:bookmarkEnd w:id="27"/>
    <w:bookmarkStart w:id="28" w:name="publications-research-if-applicable"/>
    <w:p>
      <w:pPr>
        <w:pStyle w:val="Heading2"/>
      </w:pPr>
      <w:r>
        <w:t xml:space="preserve">Publications &amp; Research (if applicable)</w:t>
      </w:r>
    </w:p>
    <w:p>
      <w:pPr>
        <w:numPr>
          <w:ilvl w:val="0"/>
          <w:numId w:val="1006"/>
        </w:numPr>
        <w:pStyle w:val="Compact"/>
      </w:pPr>
      <w:r>
        <w:t xml:space="preserve">"Epidemiology of Myopia in Urban Populations of Saudi Arabia Riyadh" – [Journal Name], [Year]</w:t>
      </w:r>
    </w:p>
    <w:p>
      <w:pPr>
        <w:numPr>
          <w:ilvl w:val="0"/>
          <w:numId w:val="1006"/>
        </w:numPr>
        <w:pStyle w:val="Compact"/>
      </w:pPr>
      <w:r>
        <w:t xml:space="preserve">Co-authored a study on the impact of digital screen usage on children's vision health, published in the Journal of Optometric Research.</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(Fluent)</w:t>
      </w:r>
    </w:p>
    <w:p>
      <w:pPr>
        <w:numPr>
          <w:ilvl w:val="0"/>
          <w:numId w:val="1007"/>
        </w:numPr>
        <w:pStyle w:val="Compact"/>
      </w:pPr>
      <w:r>
        <w:t xml:space="preserve">French (Basic – if applicable)</w:t>
      </w:r>
    </w:p>
    <w:bookmarkEnd w:id="29"/>
    <w:bookmarkStart w:id="30" w:name="references"/>
    <w:p>
      <w:pPr>
        <w:pStyle w:val="Heading2"/>
      </w:pPr>
      <w:r>
        <w:t xml:space="preserve">References</w:t>
      </w:r>
    </w:p>
    <w:p>
      <w:pPr>
        <w:pStyle w:val="FirstParagraph"/>
      </w:pPr>
      <w:r>
        <w:rPr>
          <w:bCs/>
          <w:b/>
        </w:rPr>
        <w:t xml:space="preserve">Available upon request.</w:t>
      </w:r>
    </w:p>
    <w:bookmarkEnd w:id="30"/>
    <w:p>
      <w:pPr>
        <w:pStyle w:val="BodyText"/>
      </w:pPr>
      <w:r>
        <w:t xml:space="preserve">© 2023 [Your Name]. Curriculum Vitae for Optometrist in Saudi Arabia Riyadh.</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Saudi Arabia Riyadh</dc:title>
  <dc:creator/>
  <dc:language>en</dc:language>
  <cp:keywords/>
  <dcterms:created xsi:type="dcterms:W3CDTF">2026-05-31T02:42:09Z</dcterms:created>
  <dcterms:modified xsi:type="dcterms:W3CDTF">2026-05-31T02:42:09Z</dcterms:modified>
</cp:coreProperties>
</file>

<file path=docProps/custom.xml><?xml version="1.0" encoding="utf-8"?>
<Properties xmlns="http://schemas.openxmlformats.org/officeDocument/2006/custom-properties" xmlns:vt="http://schemas.openxmlformats.org/officeDocument/2006/docPropsVTypes"/>
</file>