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optometrist-uganda-kampala"/>
    <w:p>
      <w:pPr>
        <w:pStyle w:val="Heading2"/>
      </w:pPr>
      <w:r>
        <w:t xml:space="preserve">Optometrist | Uganda Kampala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A. Mutebi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Kololo Road, Kampala, Uganda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jane.mutebi@optometryuganda.org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10 years of expertise in eye care, specializing in comprehensive vision assessments, diagnosis, and management of ocular diseases. Committed to providing high-quality optometric services to patients in Uganda Kampala, with a focus on community health initiatives and improving access to eye care. Proficient in using advanced diagnostic technologies and collaborating with multidisciplinary healthcare teams to ensure holistic patient care. A strong advocate for eye health education and preventive care, particularly in underserved regions of Uganda.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 Optom)</w:t>
      </w:r>
      <w:r>
        <w:br/>
      </w:r>
      <w:r>
        <w:t xml:space="preserve">Makerere University, Kampala, Uganda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Optometry</w:t>
      </w:r>
      <w:r>
        <w:br/>
      </w:r>
      <w:r>
        <w:t xml:space="preserve">Kathmandu University School of Health Sciences, Nepal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Public Health</w:t>
      </w:r>
      <w:r>
        <w:br/>
      </w:r>
      <w:r>
        <w:t xml:space="preserve">University of Nairobi, Kenya</w:t>
      </w:r>
      <w:r>
        <w:br/>
      </w:r>
      <w:r>
        <w:t xml:space="preserve">Graduated: 2018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Sr. Optometrist</w:t>
      </w:r>
      <w:r>
        <w:br/>
      </w:r>
      <w:r>
        <w:t xml:space="preserve">Kampala Eye Care Clinic, Uganda</w:t>
      </w:r>
      <w:r>
        <w:br/>
      </w:r>
      <w:r>
        <w:t xml:space="preserve">Jan 2016 – Present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Provide comprehensive eye examinations and prescribe corrective lenses to patients of all ages.</w:t>
      </w:r>
    </w:p>
    <w:p>
      <w:pPr>
        <w:numPr>
          <w:ilvl w:val="1"/>
          <w:numId w:val="1003"/>
        </w:numPr>
        <w:pStyle w:val="Compact"/>
      </w:pPr>
      <w:r>
        <w:t xml:space="preserve">Diagnose and manage ocular conditions such as glaucoma, cataracts, and diabetic retinopathy.</w:t>
      </w:r>
    </w:p>
    <w:p>
      <w:pPr>
        <w:numPr>
          <w:ilvl w:val="1"/>
          <w:numId w:val="1003"/>
        </w:numPr>
        <w:pStyle w:val="Compact"/>
      </w:pPr>
      <w:r>
        <w:t xml:space="preserve">Collaborate with ophthalmologists to refer complex cases for surgical interventions.</w:t>
      </w:r>
    </w:p>
    <w:p>
      <w:pPr>
        <w:numPr>
          <w:ilvl w:val="1"/>
          <w:numId w:val="1003"/>
        </w:numPr>
        <w:pStyle w:val="Compact"/>
      </w:pPr>
      <w:r>
        <w:t xml:space="preserve">Conduct regular outreach programs in rural areas of Uganda Kampala to promote eye health awareness.</w:t>
      </w:r>
    </w:p>
    <w:p>
      <w:pPr>
        <w:numPr>
          <w:ilvl w:val="1"/>
          <w:numId w:val="1003"/>
        </w:numPr>
        <w:pStyle w:val="Compact"/>
      </w:pPr>
      <w:r>
        <w:t xml:space="preserve">Train junior optometrists and healthcare workers on best practices in optometric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Optometrist</w:t>
      </w:r>
      <w:r>
        <w:br/>
      </w:r>
      <w:r>
        <w:t xml:space="preserve">National Referral Hospital, Kampala, Uganda</w:t>
      </w:r>
      <w:r>
        <w:br/>
      </w:r>
      <w:r>
        <w:t xml:space="preserve">Jun 2012 – Dec 2015</w:t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Delivered clinical services in a high-volume hospital setting, handling over 500 patient consultations monthly.</w:t>
      </w:r>
    </w:p>
    <w:p>
      <w:pPr>
        <w:numPr>
          <w:ilvl w:val="1"/>
          <w:numId w:val="1004"/>
        </w:numPr>
        <w:pStyle w:val="Compact"/>
      </w:pPr>
      <w:r>
        <w:t xml:space="preserve">Implemented a screening program for early detection of childhood vision impairments in Uganda Kampala.</w:t>
      </w:r>
    </w:p>
    <w:p>
      <w:pPr>
        <w:numPr>
          <w:ilvl w:val="1"/>
          <w:numId w:val="1004"/>
        </w:numPr>
        <w:pStyle w:val="Compact"/>
      </w:pPr>
      <w:r>
        <w:t xml:space="preserve">Participated in research projects on the prevalence of refractive errors among schoolchildren in Uganda.</w:t>
      </w:r>
    </w:p>
    <w:p>
      <w:pPr>
        <w:numPr>
          <w:ilvl w:val="1"/>
          <w:numId w:val="1004"/>
        </w:numPr>
        <w:pStyle w:val="Compact"/>
      </w:pPr>
      <w:r>
        <w:t xml:space="preserve">Contributed to the development of hospital protocols for managing ocular emergencies.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Optometry Intern</w:t>
      </w:r>
      <w:r>
        <w:br/>
      </w:r>
      <w:r>
        <w:t xml:space="preserve">Kampala General Hospital, Uganda</w:t>
      </w:r>
      <w:r>
        <w:br/>
      </w:r>
      <w:r>
        <w:t xml:space="preserve">Jun 2010 – May 2012</w:t>
      </w:r>
      <w:r>
        <w:br/>
      </w:r>
    </w:p>
    <w:p>
      <w:pPr>
        <w:numPr>
          <w:ilvl w:val="1"/>
          <w:numId w:val="1005"/>
        </w:numPr>
        <w:pStyle w:val="Compact"/>
      </w:pPr>
      <w:r>
        <w:t xml:space="preserve">Gained hands-on experience in diagnosing and treating common eye conditions under supervision.</w:t>
      </w:r>
    </w:p>
    <w:p>
      <w:pPr>
        <w:numPr>
          <w:ilvl w:val="1"/>
          <w:numId w:val="1005"/>
        </w:numPr>
        <w:pStyle w:val="Compact"/>
      </w:pPr>
      <w:r>
        <w:t xml:space="preserve">Assisted in the maintenance of optometric equipment and patient records.</w:t>
      </w:r>
    </w:p>
    <w:p>
      <w:pPr>
        <w:numPr>
          <w:ilvl w:val="1"/>
          <w:numId w:val="1005"/>
        </w:numPr>
        <w:pStyle w:val="Compact"/>
      </w:pPr>
      <w:r>
        <w:t xml:space="preserve">Supported community health campaigns, including free eye screening events in Kampala neighborhoods.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Uganda National Council for Higher Education (NCHE) Accreditation</w:t>
      </w:r>
      <w:r>
        <w:br/>
      </w:r>
      <w:r>
        <w:t xml:space="preserve">2010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Optometric Association (AOA) Certification</w:t>
      </w:r>
      <w:r>
        <w:br/>
      </w:r>
      <w:r>
        <w:t xml:space="preserve">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Diabetes Educator (CDE)</w:t>
      </w:r>
      <w:r>
        <w:br/>
      </w:r>
      <w:r>
        <w:t xml:space="preserve">2018 – 2023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Council of Ophthalmology (ICO) Fellowship in Ocular Disease Management</w:t>
      </w:r>
      <w:r>
        <w:br/>
      </w:r>
      <w:r>
        <w:t xml:space="preserve">2019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Comprehensive eye exams and prescription of corrective lenses.</w:t>
      </w:r>
    </w:p>
    <w:p>
      <w:pPr>
        <w:numPr>
          <w:ilvl w:val="0"/>
          <w:numId w:val="1007"/>
        </w:numPr>
        <w:pStyle w:val="Compact"/>
      </w:pPr>
      <w:r>
        <w:t xml:space="preserve">Diagnosis and management of ocular diseases (e.g., glaucoma, macular degeneration).</w:t>
      </w:r>
    </w:p>
    <w:p>
      <w:pPr>
        <w:numPr>
          <w:ilvl w:val="0"/>
          <w:numId w:val="1007"/>
        </w:numPr>
        <w:pStyle w:val="Compact"/>
      </w:pPr>
      <w:r>
        <w:t xml:space="preserve">Proficient in using advanced diagnostic tools like OCT, visual field analyzers, and corneal topographers.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educate patients on eye health and preventive care.</w:t>
      </w:r>
    </w:p>
    <w:p>
      <w:pPr>
        <w:numPr>
          <w:ilvl w:val="0"/>
          <w:numId w:val="1007"/>
        </w:numPr>
        <w:pStyle w:val="Compact"/>
      </w:pPr>
      <w:r>
        <w:t xml:space="preserve">Ability to work in multidisciplinary healthcare teams for holistic patient care.</w:t>
      </w:r>
    </w:p>
    <w:p>
      <w:pPr>
        <w:numPr>
          <w:ilvl w:val="0"/>
          <w:numId w:val="1007"/>
        </w:numPr>
        <w:pStyle w:val="Compact"/>
      </w:pPr>
      <w:r>
        <w:t xml:space="preserve">Cultural competence in serving diverse communities in Uganda Kampala.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(Native)</w:t>
      </w:r>
    </w:p>
    <w:p>
      <w:pPr>
        <w:numPr>
          <w:ilvl w:val="0"/>
          <w:numId w:val="1008"/>
        </w:numPr>
        <w:pStyle w:val="Compact"/>
      </w:pPr>
      <w:r>
        <w:t xml:space="preserve">Swahili (Basic)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Optometrist</w:t>
      </w:r>
      <w:r>
        <w:br/>
      </w:r>
      <w:r>
        <w:t xml:space="preserve">Kampala Eye Care Foundation</w:t>
      </w:r>
      <w:r>
        <w:br/>
      </w:r>
      <w:r>
        <w:t xml:space="preserve">2017 – Present</w:t>
      </w:r>
      <w:r>
        <w:br/>
      </w:r>
      <w:r>
        <w:t xml:space="preserve">Organized free eye screening camps in underserved areas of Uganda Kampala, providing glasses to over 5,000 patients.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Health Education Lecturer</w:t>
      </w:r>
      <w:r>
        <w:br/>
      </w:r>
      <w:r>
        <w:t xml:space="preserve">Makarere University Continuing Education Program</w:t>
      </w:r>
      <w:r>
        <w:br/>
      </w:r>
      <w:r>
        <w:t xml:space="preserve">2019 – 2021</w:t>
      </w:r>
      <w:r>
        <w:br/>
      </w:r>
      <w:r>
        <w:t xml:space="preserve">Delivered workshops on eye health and preventive care to community leaders and healthcare workers in Kampala.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Uganda Optometrists Association (UOA)</w:t>
      </w:r>
      <w:r>
        <w:br/>
      </w:r>
      <w:r>
        <w:t xml:space="preserve">- East African Optometric Society (EAOS)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"Refractive Errors in Urban Schoolchildren of Kampala: A Cross-Sectional Study," Journal of Ugandan Eye Health, 2017.</w:t>
      </w:r>
      <w:r>
        <w:br/>
      </w:r>
      <w:r>
        <w:t xml:space="preserve">- "Role of Community Health Workers in Early Detection of Diabetic Retinopathy," International Journal of Optometry, 2019.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br/>
      </w:r>
      <w:r>
        <w:t xml:space="preserve">- Public health optometry</w:t>
      </w:r>
      <w:r>
        <w:br/>
      </w:r>
      <w:r>
        <w:t xml:space="preserve">- Innovations in low-cost diagnostic tools for resource-limited settings</w:t>
      </w:r>
      <w:r>
        <w:br/>
      </w:r>
      <w:r>
        <w:t xml:space="preserve">- Impact of climate change on ocular health in Uganda.</w:t>
      </w:r>
    </w:p>
    <w:bookmarkEnd w:id="28"/>
    <w:p>
      <w:pPr>
        <w:pStyle w:val="BodyText"/>
      </w:pPr>
      <w:r>
        <w:t xml:space="preserve">Curriculum Vitae | Optometrist | Uganda Kampala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Uganda Kampala</dc:title>
  <dc:creator/>
  <dc:language>en</dc:language>
  <cp:keywords/>
  <dcterms:created xsi:type="dcterms:W3CDTF">2026-05-31T17:44:07Z</dcterms:created>
  <dcterms:modified xsi:type="dcterms:W3CDTF">2026-05-31T17:44:07Z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