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w:t>
      </w:r>
      <w:r>
        <w:t xml:space="preserve"> </w:t>
      </w:r>
      <w:r>
        <w:t xml:space="preserve">United</w:t>
      </w:r>
      <w:r>
        <w:t xml:space="preserve"> </w:t>
      </w:r>
      <w:r>
        <w:t xml:space="preserve">States</w:t>
      </w:r>
      <w:r>
        <w:t xml:space="preserve"> </w:t>
      </w:r>
      <w:r>
        <w:t xml:space="preserve">Chicago</w:t>
      </w:r>
    </w:p>
    <w:bookmarkStart w:id="32"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(312) 555-0198 | jane.doe@email.com</w:t>
      </w:r>
      <w:r>
        <w:br/>
      </w:r>
      <w:r>
        <w:rPr>
          <w:bCs/>
          <w:b/>
        </w:rPr>
        <w:t xml:space="preserve">Location:</w:t>
      </w:r>
      <w:r>
        <w:t xml:space="preserve"> </w:t>
      </w:r>
      <w:r>
        <w:t xml:space="preserve">Chicago, Illinois, United States</w:t>
      </w:r>
    </w:p>
    <w:bookmarkStart w:id="20" w:name="professional-summary"/>
    <w:p>
      <w:pPr>
        <w:pStyle w:val="Heading2"/>
      </w:pPr>
      <w:r>
        <w:t xml:space="preserve">Professional Summary</w:t>
      </w:r>
    </w:p>
    <w:p>
      <w:pPr>
        <w:pStyle w:val="FirstParagraph"/>
      </w:pPr>
      <w:r>
        <w:t xml:space="preserve">A dedicated and experienced Optometrist with over a decade of expertise in comprehensive eye care services within the United States Chicago community. Committed to providing exceptional patient care, diagnosing and managing ocular conditions, and promoting visual health through advanced diagnostic techniques and personalized treatment plans. Proficient in collaborating with ophthalmologists, opticians, and other healthcare professionals to ensure holistic patient outcomes. A strong advocate for public health initiatives in Chicago's diverse population.</w:t>
      </w:r>
    </w:p>
    <w:bookmarkEnd w:id="20"/>
    <w:bookmarkStart w:id="21" w:name="education"/>
    <w:p>
      <w:pPr>
        <w:pStyle w:val="Heading2"/>
      </w:pPr>
      <w:r>
        <w:t xml:space="preserve">Education</w:t>
      </w:r>
    </w:p>
    <w:p>
      <w:pPr>
        <w:numPr>
          <w:ilvl w:val="0"/>
          <w:numId w:val="1001"/>
        </w:numPr>
        <w:pStyle w:val="Compact"/>
      </w:pPr>
      <w:r>
        <w:rPr>
          <w:bCs/>
          <w:b/>
        </w:rPr>
        <w:t xml:space="preserve">Bachelor of Science in Biology</w:t>
      </w:r>
      <w:r>
        <w:t xml:space="preserve">, University of Illinois at Urbana-Champaign, Urbana, IL (Graduated: 2010)</w:t>
      </w:r>
    </w:p>
    <w:p>
      <w:pPr>
        <w:numPr>
          <w:ilvl w:val="0"/>
          <w:numId w:val="1001"/>
        </w:numPr>
        <w:pStyle w:val="Compact"/>
      </w:pPr>
      <w:r>
        <w:rPr>
          <w:bCs/>
          <w:b/>
        </w:rPr>
        <w:t xml:space="preserve">Doctor of Optometry (OD)</w:t>
      </w:r>
      <w:r>
        <w:t xml:space="preserve">, Illinois College of Optometry, Chicago, IL (Graduated: 2014)</w:t>
      </w:r>
    </w:p>
    <w:bookmarkEnd w:id="21"/>
    <w:bookmarkStart w:id="25" w:name="professional-experience"/>
    <w:p>
      <w:pPr>
        <w:pStyle w:val="Heading2"/>
      </w:pPr>
      <w:r>
        <w:t xml:space="preserve">Professional Experience</w:t>
      </w:r>
    </w:p>
    <w:bookmarkStart w:id="22" w:name="lead-optometrist"/>
    <w:p>
      <w:pPr>
        <w:pStyle w:val="Heading3"/>
      </w:pPr>
      <w:r>
        <w:rPr>
          <w:bCs/>
          <w:b/>
        </w:rPr>
        <w:t xml:space="preserve">Lead Optometrist</w:t>
      </w:r>
    </w:p>
    <w:p>
      <w:pPr>
        <w:pStyle w:val="FirstParagraph"/>
      </w:pPr>
      <w:r>
        <w:rPr>
          <w:iCs/>
          <w:i/>
        </w:rPr>
        <w:t xml:space="preserve">Chicago Eye Care Associates, Chicago, IL | 2018 – Present</w:t>
      </w:r>
    </w:p>
    <w:p>
      <w:pPr>
        <w:numPr>
          <w:ilvl w:val="0"/>
          <w:numId w:val="1002"/>
        </w:numPr>
        <w:pStyle w:val="Compact"/>
      </w:pPr>
      <w:r>
        <w:t xml:space="preserve">Provide comprehensive eye exams and prescribe corrective lenses, including glasses and contact lenses for patients of all ages.</w:t>
      </w:r>
    </w:p>
    <w:p>
      <w:pPr>
        <w:numPr>
          <w:ilvl w:val="0"/>
          <w:numId w:val="1002"/>
        </w:numPr>
        <w:pStyle w:val="Compact"/>
      </w:pPr>
      <w:r>
        <w:t xml:space="preserve">Detect and manage ocular diseases such as glaucoma, cataracts, diabetic retinopathy, and macular degeneration.</w:t>
      </w:r>
    </w:p>
    <w:p>
      <w:pPr>
        <w:numPr>
          <w:ilvl w:val="0"/>
          <w:numId w:val="1002"/>
        </w:numPr>
        <w:pStyle w:val="Compact"/>
      </w:pPr>
      <w:r>
        <w:t xml:space="preserve">Collaborate with ophthalmologists to develop treatment plans for complex cases requiring surgical intervention or advanced therapies.</w:t>
      </w:r>
    </w:p>
    <w:p>
      <w:pPr>
        <w:numPr>
          <w:ilvl w:val="0"/>
          <w:numId w:val="1002"/>
        </w:numPr>
        <w:pStyle w:val="Compact"/>
      </w:pPr>
      <w:r>
        <w:t xml:space="preserve">Conduct vision therapy sessions for patients with amblyopia, strabismus, and other binocular vision disorders.</w:t>
      </w:r>
    </w:p>
    <w:p>
      <w:pPr>
        <w:numPr>
          <w:ilvl w:val="0"/>
          <w:numId w:val="1002"/>
        </w:numPr>
        <w:pStyle w:val="Compact"/>
      </w:pPr>
      <w:r>
        <w:t xml:space="preserve">Train and mentor junior optometrists and students from local optometry programs in Chicago.</w:t>
      </w:r>
    </w:p>
    <w:bookmarkEnd w:id="22"/>
    <w:bookmarkStart w:id="23" w:name="optometrist"/>
    <w:p>
      <w:pPr>
        <w:pStyle w:val="Heading3"/>
      </w:pPr>
      <w:r>
        <w:rPr>
          <w:bCs/>
          <w:b/>
        </w:rPr>
        <w:t xml:space="preserve">Optometrist</w:t>
      </w:r>
    </w:p>
    <w:p>
      <w:pPr>
        <w:pStyle w:val="FirstParagraph"/>
      </w:pPr>
      <w:r>
        <w:rPr>
          <w:iCs/>
          <w:i/>
        </w:rPr>
        <w:t xml:space="preserve">Southern Suburbs Optometric Center, Orland Park, IL | 2015 – 2018</w:t>
      </w:r>
    </w:p>
    <w:p>
      <w:pPr>
        <w:numPr>
          <w:ilvl w:val="0"/>
          <w:numId w:val="1003"/>
        </w:numPr>
        <w:pStyle w:val="Compact"/>
      </w:pPr>
      <w:r>
        <w:t xml:space="preserve">Delivered primary and specialty eye care services to a diverse patient base in the Chicago metropolitan area.</w:t>
      </w:r>
    </w:p>
    <w:p>
      <w:pPr>
        <w:numPr>
          <w:ilvl w:val="0"/>
          <w:numId w:val="1003"/>
        </w:numPr>
        <w:pStyle w:val="Compact"/>
      </w:pPr>
      <w:r>
        <w:t xml:space="preserve">Utilized advanced diagnostic tools such as optical coherence tomography (OCT) and corneal topography for accurate diagnoses.</w:t>
      </w:r>
    </w:p>
    <w:p>
      <w:pPr>
        <w:numPr>
          <w:ilvl w:val="0"/>
          <w:numId w:val="1003"/>
        </w:numPr>
        <w:pStyle w:val="Compact"/>
      </w:pPr>
      <w:r>
        <w:t xml:space="preserve">Provided patient education on preventive eye care, including the importance of regular screenings and lifestyle adjustments for visual health.</w:t>
      </w:r>
    </w:p>
    <w:p>
      <w:pPr>
        <w:numPr>
          <w:ilvl w:val="0"/>
          <w:numId w:val="1003"/>
        </w:numPr>
        <w:pStyle w:val="Compact"/>
      </w:pPr>
      <w:r>
        <w:t xml:space="preserve">Collaborated with local pharmacies and opticians to ensure seamless access to prescription eyewear for patients in Chicago.</w:t>
      </w:r>
    </w:p>
    <w:bookmarkEnd w:id="23"/>
    <w:bookmarkStart w:id="24" w:name="internship"/>
    <w:p>
      <w:pPr>
        <w:pStyle w:val="Heading3"/>
      </w:pPr>
      <w:r>
        <w:rPr>
          <w:bCs/>
          <w:b/>
        </w:rPr>
        <w:t xml:space="preserve">Internship</w:t>
      </w:r>
    </w:p>
    <w:p>
      <w:pPr>
        <w:pStyle w:val="FirstParagraph"/>
      </w:pPr>
      <w:r>
        <w:rPr>
          <w:iCs/>
          <w:i/>
        </w:rPr>
        <w:t xml:space="preserve">Illinois College of Optometry Clinical Training Program, Chicago, IL | 2013 – 2014</w:t>
      </w:r>
    </w:p>
    <w:p>
      <w:pPr>
        <w:numPr>
          <w:ilvl w:val="0"/>
          <w:numId w:val="1004"/>
        </w:numPr>
        <w:pStyle w:val="Compact"/>
      </w:pPr>
      <w:r>
        <w:t xml:space="preserve">Gained hands-on experience in clinical settings across Chicago, including community health clinics and private practices.</w:t>
      </w:r>
    </w:p>
    <w:p>
      <w:pPr>
        <w:numPr>
          <w:ilvl w:val="0"/>
          <w:numId w:val="1004"/>
        </w:numPr>
        <w:pStyle w:val="Compact"/>
      </w:pPr>
      <w:r>
        <w:t xml:space="preserve">Conducted patient assessments and developed treatment plans under the supervision of licensed optometrists.</w:t>
      </w:r>
    </w:p>
    <w:p>
      <w:pPr>
        <w:numPr>
          <w:ilvl w:val="0"/>
          <w:numId w:val="1004"/>
        </w:numPr>
        <w:pStyle w:val="Compact"/>
      </w:pPr>
      <w:r>
        <w:t xml:space="preserve">Participated in outreach programs to provide free vision screenings to underserved communities in Chicago's South Side.</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Illinois State Optometry License</w:t>
      </w:r>
      <w:r>
        <w:t xml:space="preserve"> </w:t>
      </w:r>
      <w:r>
        <w:t xml:space="preserve">(Issued: 2014)</w:t>
      </w:r>
    </w:p>
    <w:p>
      <w:pPr>
        <w:numPr>
          <w:ilvl w:val="0"/>
          <w:numId w:val="1005"/>
        </w:numPr>
        <w:pStyle w:val="Compact"/>
      </w:pPr>
      <w:r>
        <w:rPr>
          <w:bCs/>
          <w:b/>
        </w:rPr>
        <w:t xml:space="preserve">National Board of Examiners in Optometry (NBEO) Certification</w:t>
      </w:r>
    </w:p>
    <w:p>
      <w:pPr>
        <w:numPr>
          <w:ilvl w:val="0"/>
          <w:numId w:val="1005"/>
        </w:numPr>
        <w:pStyle w:val="Compact"/>
      </w:pPr>
      <w:r>
        <w:rPr>
          <w:bCs/>
          <w:b/>
        </w:rPr>
        <w:t xml:space="preserve">Certification in Contact Lens Management</w:t>
      </w:r>
    </w:p>
    <w:p>
      <w:pPr>
        <w:numPr>
          <w:ilvl w:val="0"/>
          <w:numId w:val="1005"/>
        </w:numPr>
        <w:pStyle w:val="Compact"/>
      </w:pPr>
      <w:r>
        <w:rPr>
          <w:bCs/>
          <w:b/>
        </w:rPr>
        <w:t xml:space="preserve">Diabetic Eye Care Certification</w:t>
      </w:r>
    </w:p>
    <w:bookmarkEnd w:id="26"/>
    <w:bookmarkStart w:id="27" w:name="professional-affiliations"/>
    <w:p>
      <w:pPr>
        <w:pStyle w:val="Heading2"/>
      </w:pPr>
      <w:r>
        <w:t xml:space="preserve">Professional Affiliations</w:t>
      </w:r>
    </w:p>
    <w:p>
      <w:pPr>
        <w:numPr>
          <w:ilvl w:val="0"/>
          <w:numId w:val="1006"/>
        </w:numPr>
        <w:pStyle w:val="Compact"/>
      </w:pPr>
      <w:r>
        <w:t xml:space="preserve">American Optometric Association (AOA)</w:t>
      </w:r>
    </w:p>
    <w:p>
      <w:pPr>
        <w:numPr>
          <w:ilvl w:val="0"/>
          <w:numId w:val="1006"/>
        </w:numPr>
        <w:pStyle w:val="Compact"/>
      </w:pPr>
      <w:r>
        <w:t xml:space="preserve">Illinois Optometric Association (IOA)</w:t>
      </w:r>
    </w:p>
    <w:p>
      <w:pPr>
        <w:numPr>
          <w:ilvl w:val="0"/>
          <w:numId w:val="1006"/>
        </w:numPr>
        <w:pStyle w:val="Compact"/>
      </w:pPr>
      <w:r>
        <w:t xml:space="preserve">Chicago Ophthalmological Society (COS)</w:t>
      </w:r>
    </w:p>
    <w:bookmarkEnd w:id="27"/>
    <w:bookmarkStart w:id="28" w:name="technical-skills"/>
    <w:p>
      <w:pPr>
        <w:pStyle w:val="Heading2"/>
      </w:pPr>
      <w:r>
        <w:t xml:space="preserve">Technical Skills</w:t>
      </w:r>
    </w:p>
    <w:p>
      <w:pPr>
        <w:numPr>
          <w:ilvl w:val="0"/>
          <w:numId w:val="1007"/>
        </w:numPr>
        <w:pStyle w:val="Compact"/>
      </w:pPr>
      <w:r>
        <w:t xml:space="preserve">Proficient in using electronic medical records (EMR) systems such as Allscripts and Eclipsys.</w:t>
      </w:r>
    </w:p>
    <w:p>
      <w:pPr>
        <w:numPr>
          <w:ilvl w:val="0"/>
          <w:numId w:val="1007"/>
        </w:numPr>
        <w:pStyle w:val="Compact"/>
      </w:pPr>
      <w:r>
        <w:t xml:space="preserve">Expertise in operating advanced diagnostic equipment, including autorefractors, keratometers, and retinal scanners.</w:t>
      </w:r>
    </w:p>
    <w:p>
      <w:pPr>
        <w:numPr>
          <w:ilvl w:val="0"/>
          <w:numId w:val="1007"/>
        </w:numPr>
        <w:pStyle w:val="Compact"/>
      </w:pPr>
      <w:r>
        <w:t xml:space="preserve">Certified in the use of specialty contact lenses for corneal irregularities and post-surgical care.</w:t>
      </w:r>
    </w:p>
    <w:p>
      <w:pPr>
        <w:numPr>
          <w:ilvl w:val="0"/>
          <w:numId w:val="1007"/>
        </w:numPr>
        <w:pStyle w:val="Compact"/>
      </w:pPr>
      <w:r>
        <w:t xml:space="preserve">Skilled in patient counseling and communication, with a focus on building long-term relationships in Chicago's multicultural communities.</w:t>
      </w:r>
    </w:p>
    <w:bookmarkEnd w:id="28"/>
    <w:bookmarkStart w:id="29"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Chicago Eye Care Foundation initiatives, including free vision screenings for low-income families and school-based programs to promote early detection of visual impairments.</w:t>
      </w:r>
    </w:p>
    <w:p>
      <w:pPr>
        <w:pStyle w:val="BodyText"/>
      </w:pPr>
      <w:r>
        <w:rPr>
          <w:bCs/>
          <w:b/>
        </w:rPr>
        <w:t xml:space="preserve">Languages:</w:t>
      </w:r>
      <w:r>
        <w:t xml:space="preserve"> </w:t>
      </w:r>
      <w:r>
        <w:t xml:space="preserve">English (native), Spanish (proficient)</w:t>
      </w:r>
    </w:p>
    <w:p>
      <w:pPr>
        <w:pStyle w:val="BodyText"/>
      </w:pPr>
      <w:r>
        <w:rPr>
          <w:bCs/>
          <w:b/>
        </w:rPr>
        <w:t xml:space="preserve">Volunteer Work:</w:t>
      </w:r>
      <w:r>
        <w:t xml:space="preserve"> </w:t>
      </w:r>
      <w:r>
        <w:t xml:space="preserve">Optometrist volunteer at Chicago Free Clinic, providing eye care services to uninsured patients in the city’s North Side.</w:t>
      </w:r>
    </w:p>
    <w:bookmarkEnd w:id="29"/>
    <w:bookmarkStart w:id="30" w:name="career-highlights"/>
    <w:p>
      <w:pPr>
        <w:pStyle w:val="Heading2"/>
      </w:pPr>
      <w:r>
        <w:t xml:space="preserve">Career Highlights</w:t>
      </w:r>
    </w:p>
    <w:p>
      <w:pPr>
        <w:numPr>
          <w:ilvl w:val="0"/>
          <w:numId w:val="1008"/>
        </w:numPr>
        <w:pStyle w:val="Compact"/>
      </w:pPr>
      <w:r>
        <w:t xml:space="preserve">Recognized as "Top Optometrist in Chicago" by City Weekly (2020, 2021).</w:t>
      </w:r>
    </w:p>
    <w:p>
      <w:pPr>
        <w:numPr>
          <w:ilvl w:val="0"/>
          <w:numId w:val="1008"/>
        </w:numPr>
        <w:pStyle w:val="Compact"/>
      </w:pPr>
      <w:r>
        <w:t xml:space="preserve">Published research on diabetic retinopathy screening protocols in the Journal of Illinois Optometry (2019).</w:t>
      </w:r>
    </w:p>
    <w:p>
      <w:pPr>
        <w:numPr>
          <w:ilvl w:val="0"/>
          <w:numId w:val="1008"/>
        </w:numPr>
        <w:pStyle w:val="Compact"/>
      </w:pPr>
      <w:r>
        <w:t xml:space="preserve">Speaker at the 2017 Chicago Health &amp; Wellness Expo, discussing the importance of regular eye exams in preventing systemic health issues.</w:t>
      </w:r>
    </w:p>
    <w:bookmarkEnd w:id="30"/>
    <w:bookmarkStart w:id="31" w:name="references"/>
    <w:p>
      <w:pPr>
        <w:pStyle w:val="Heading2"/>
      </w:pPr>
      <w:r>
        <w:t xml:space="preserve">References</w:t>
      </w:r>
    </w:p>
    <w:p>
      <w:pPr>
        <w:pStyle w:val="FirstParagraph"/>
      </w:pPr>
      <w:r>
        <w:t xml:space="preserve">Available upon request. Contact: jane.doe@email.com or (312) 555-0198.</w:t>
      </w:r>
    </w:p>
    <w:p>
      <w:pPr>
        <w:pStyle w:val="BodyText"/>
      </w:pPr>
      <w:r>
        <w:rPr>
          <w:bCs/>
          <w:b/>
        </w:rPr>
        <w:t xml:space="preserve">Curriculum Vitae for Optometrist | United States Chicago</w:t>
      </w:r>
    </w:p>
    <w:p>
      <w:pPr>
        <w:pStyle w:val="BodyText"/>
      </w:pPr>
      <w:r>
        <w:t xml:space="preserve">This document is tailored to highlight the qualifications of an Optometrist serving the Chicago, Illinois area within the United States. It emphasizes expertise in eye care, community engagement, and adherence to professional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 United States Chicago</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