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Vietnam Ho Chi Minh City]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Vietnam Ho Chi Minh City. Proficient in diagnosing and managing ocular conditions, prescribing corrective lenses, and offering patient-centered solutions. Committed to advancing optometric practices within the dynamic healthcare landscape of Vietnam, particularly in Ho Chi Minh City, where the demand for high-quality eye care is rapidly growing. Passionate about community health initiatives and fostering professional collaboration with local clinics and hospitals to enhance accessibility to vision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</w:t>
      </w:r>
      <w:r>
        <w:t xml:space="preserve">, [University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Optometry (Clinical)</w:t>
      </w:r>
      <w:r>
        <w:t xml:space="preserve">, [University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, [Institute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Pediatric Vision Assessment</w:t>
      </w:r>
      <w:r>
        <w:t xml:space="preserve">, [Institute Name], Vietnam Ho Chi Minh City,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optometrist"/>
    <w:p>
      <w:pPr>
        <w:pStyle w:val="Heading3"/>
      </w:pPr>
      <w:r>
        <w:rPr>
          <w:bCs/>
          <w:b/>
        </w:rPr>
        <w:t xml:space="preserve">Clinical Optometrist</w:t>
      </w:r>
    </w:p>
    <w:p>
      <w:pPr>
        <w:pStyle w:val="FirstParagraph"/>
      </w:pPr>
      <w:r>
        <w:rPr>
          <w:iCs/>
          <w:i/>
        </w:rPr>
        <w:t xml:space="preserve">[Hospital/Clinic Name], Vietnam Ho Chi Minh City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detect and diagnose vision disorders, glaucoma, cataracts, and other ocular diseases.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(glasses and contact lenses) tailored to individual patient needs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pre- and post-operative care for patients undergoing eye surgery in the region.</w:t>
      </w:r>
    </w:p>
    <w:p>
      <w:pPr>
        <w:numPr>
          <w:ilvl w:val="0"/>
          <w:numId w:val="1002"/>
        </w:numPr>
        <w:pStyle w:val="Compact"/>
      </w:pPr>
      <w:r>
        <w:t xml:space="preserve">Provide education on eye health, hygiene, and preventive care to patients in Vietnamese communities across Ho Chi Minh City.</w:t>
      </w:r>
    </w:p>
    <w:p>
      <w:pPr>
        <w:numPr>
          <w:ilvl w:val="0"/>
          <w:numId w:val="1002"/>
        </w:numPr>
        <w:pStyle w:val="Compact"/>
      </w:pPr>
      <w:r>
        <w:t xml:space="preserve">Participate in outreach programs offering free vision screenings at local schools and community centers in HCMC.</w:t>
      </w:r>
    </w:p>
    <w:bookmarkEnd w:id="23"/>
    <w:bookmarkStart w:id="24" w:name="X721e82b2c530ea9d98860ba7bfd1fecfcf202b3"/>
    <w:p>
      <w:pPr>
        <w:pStyle w:val="Heading3"/>
      </w:pPr>
      <w:r>
        <w:rPr>
          <w:bCs/>
          <w:b/>
        </w:rPr>
        <w:t xml:space="preserve">Optical Sales Consultant &amp; Clinical Assistant</w:t>
      </w:r>
    </w:p>
    <w:p>
      <w:pPr>
        <w:pStyle w:val="FirstParagraph"/>
      </w:pPr>
      <w:r>
        <w:rPr>
          <w:iCs/>
          <w:i/>
        </w:rPr>
        <w:t xml:space="preserve">[Optical Store Name], Vietnam Ho Chi Minh City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Assisted optometrists in conducting eye exams and ensuring accurate prescriptions for patients in HCMC.</w:t>
      </w:r>
    </w:p>
    <w:p>
      <w:pPr>
        <w:numPr>
          <w:ilvl w:val="0"/>
          <w:numId w:val="1003"/>
        </w:numPr>
        <w:pStyle w:val="Compact"/>
      </w:pPr>
      <w:r>
        <w:t xml:space="preserve">Provided guidance on selecting appropriate frame styles, lens materials, and coatings to meet patient preferences.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diverse demographics in Vietnam’s bustling urban environment of Ho Chi Minh City.</w:t>
      </w:r>
    </w:p>
    <w:p>
      <w:pPr>
        <w:numPr>
          <w:ilvl w:val="0"/>
          <w:numId w:val="1003"/>
        </w:numPr>
        <w:pStyle w:val="Compact"/>
      </w:pPr>
      <w:r>
        <w:t xml:space="preserve">Trained in the latest optical technologies and products to support high-quality service delivery in HCMC.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Optometry</w:t>
      </w:r>
      <w:r>
        <w:t xml:space="preserve">, Vietnam Ministry of Health,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Board of Opticianry Certification (IBOC)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Contact Lens Prescribing</w:t>
      </w:r>
      <w:r>
        <w:t xml:space="preserve">, [Institute Name], Vietnam Ho Chi Minh City,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[Year]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diagnostic skills in identifying ocular pathologies using state-of-the-art equipment.</w:t>
      </w:r>
    </w:p>
    <w:p>
      <w:pPr>
        <w:numPr>
          <w:ilvl w:val="0"/>
          <w:numId w:val="1005"/>
        </w:numPr>
        <w:pStyle w:val="Compact"/>
      </w:pPr>
      <w:r>
        <w:t xml:space="preserve">Fluency in Vietnamese and English for effective communication with patients and colleagues in Ho Chi Minh City.</w:t>
      </w:r>
    </w:p>
    <w:p>
      <w:pPr>
        <w:numPr>
          <w:ilvl w:val="0"/>
          <w:numId w:val="1005"/>
        </w:numPr>
        <w:pStyle w:val="Compact"/>
      </w:pPr>
      <w:r>
        <w:t xml:space="preserve">Proficiency in using optometric software (e.g., EyeSuite, Topcon) for patient records and data analysis.</w:t>
      </w:r>
    </w:p>
    <w:p>
      <w:pPr>
        <w:numPr>
          <w:ilvl w:val="0"/>
          <w:numId w:val="1005"/>
        </w:numPr>
        <w:pStyle w:val="Compact"/>
      </w:pPr>
      <w:r>
        <w:t xml:space="preserve">Strong patient counseling abilities to address concerns about vision correction, eye health, and preventive care.</w:t>
      </w:r>
    </w:p>
    <w:p>
      <w:pPr>
        <w:numPr>
          <w:ilvl w:val="0"/>
          <w:numId w:val="1005"/>
        </w:numPr>
        <w:pStyle w:val="Compact"/>
      </w:pPr>
      <w:r>
        <w:t xml:space="preserve">Adaptability to work in fast-paced clinical environments across Vietnam’s largest city, HCMC.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Ho Chi Minh City Eye Care Association, contributing to initiatives that improve access to eye care for underserved populations. Volunteered at free clinics in District 1 and District 5, providing essential services to low-income residents.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Co-authored a study on the prevalence of myopia among children in urban areas of Vietnam Ho Chi Minh City, published in the</w:t>
      </w:r>
      <w:r>
        <w:t xml:space="preserve"> </w:t>
      </w:r>
      <w:r>
        <w:rPr>
          <w:iCs/>
          <w:i/>
        </w:rPr>
        <w:t xml:space="preserve">Vietnamese Journal of Optometry</w:t>
      </w:r>
      <w:r>
        <w:t xml:space="preserve">. Contributed to research on contact lens safety protocols for HCMC clinics.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(Proficient), French (Basic).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Curriculum Vitae is tailored for an Optometrist in Vietnam Ho Chi Minh City, emphasizing expertise in eye care, community engagement, and professional excellence within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Vietnam Ho Chi Minh City</dc:title>
  <dc:creator/>
  <dc:language>en</dc:language>
  <cp:keywords/>
  <dcterms:created xsi:type="dcterms:W3CDTF">2026-06-03T11:14:38Z</dcterms:created>
  <dcterms:modified xsi:type="dcterms:W3CDTF">2026-06-03T11:14:38Z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