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Belgium</w:t>
      </w:r>
      <w:r>
        <w:t xml:space="preserve"> </w:t>
      </w:r>
      <w:r>
        <w:t xml:space="preserve">Brussels</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Elise Martin</w:t>
      </w:r>
      <w:r>
        <w:br/>
      </w:r>
      <w:r>
        <w:rPr>
          <w:bCs/>
          <w:b/>
        </w:rPr>
        <w:t xml:space="preserve">Email:</w:t>
      </w:r>
      <w:r>
        <w:t xml:space="preserve"> </w:t>
      </w:r>
      <w:r>
        <w:t xml:space="preserve">elise.martin@orthodontistbrussels.be</w:t>
      </w:r>
      <w:r>
        <w:br/>
      </w:r>
      <w:r>
        <w:rPr>
          <w:bCs/>
          <w:b/>
        </w:rPr>
        <w:t xml:space="preserve">Phone:</w:t>
      </w:r>
      <w:r>
        <w:t xml:space="preserve"> </w:t>
      </w:r>
      <w:r>
        <w:t xml:space="preserve">+32 478 901 234</w:t>
      </w:r>
      <w:r>
        <w:br/>
      </w: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rPr>
          <w:bCs/>
          <w:b/>
        </w:rPr>
        <w:t xml:space="preserve">Orthodontist in Belgium Brussels</w:t>
      </w:r>
      <w:r>
        <w:t xml:space="preserve">, with over a decade of experience in providing advanced orthodontic care to patients of all ages. A dedicated professional specializing in aesthetic and functional orthodontic solutions tailored to the unique needs of individuals in Belgium Brussels. Committed to upholding the highest standards of clinical excellence, patient satisfaction, and innovation within the field of orthodontics. Active member of the Belgian Association of Orthodontists (ABO) and fluent in French, Dutch, and English.</w:t>
      </w:r>
    </w:p>
    <w:bookmarkEnd w:id="21"/>
    <w:bookmarkStart w:id="22" w:name="education"/>
    <w:p>
      <w:pPr>
        <w:pStyle w:val="Heading2"/>
      </w:pPr>
      <w:r>
        <w:t xml:space="preserve">Education</w:t>
      </w:r>
    </w:p>
    <w:p>
      <w:pPr>
        <w:pStyle w:val="FirstParagraph"/>
      </w:pPr>
      <w:r>
        <w:rPr>
          <w:bCs/>
          <w:b/>
        </w:rPr>
        <w:t xml:space="preserve">Doctorate in Dental Surgery (DDS)</w:t>
      </w:r>
      <w:r>
        <w:br/>
      </w:r>
      <w:r>
        <w:t xml:space="preserve">Université Libre de Bruxelles (ULB), Brussels, Belgium</w:t>
      </w:r>
      <w:r>
        <w:br/>
      </w:r>
      <w:r>
        <w:t xml:space="preserve">Graduated: 2008</w:t>
      </w:r>
      <w:r>
        <w:br/>
      </w:r>
      <w:r>
        <w:t xml:space="preserve">Thesis: "Evaluating the Impact of Early Orthodontic Interventions in Pediatric Patients"</w:t>
      </w:r>
    </w:p>
    <w:p>
      <w:pPr>
        <w:pStyle w:val="BodyText"/>
      </w:pPr>
      <w:r>
        <w:rPr>
          <w:bCs/>
          <w:b/>
        </w:rPr>
        <w:t xml:space="preserve">Specialization in Orthodontics</w:t>
      </w:r>
      <w:r>
        <w:br/>
      </w:r>
      <w:r>
        <w:t xml:space="preserve">Université catholique de Louvain (UCL), Brussels, Belgium</w:t>
      </w:r>
      <w:r>
        <w:br/>
      </w:r>
      <w:r>
        <w:t xml:space="preserve">Completed: 2012</w:t>
      </w:r>
      <w:r>
        <w:br/>
      </w:r>
      <w:r>
        <w:t xml:space="preserve">Focused on advanced techniques such as Invisalign, lingual orthodontics, and interdisciplinary treatment planning.</w:t>
      </w:r>
    </w:p>
    <w:bookmarkEnd w:id="22"/>
    <w:bookmarkStart w:id="23" w:name="professional-experience"/>
    <w:p>
      <w:pPr>
        <w:pStyle w:val="Heading2"/>
      </w:pPr>
      <w:r>
        <w:t xml:space="preserve">Professional Experience</w:t>
      </w:r>
    </w:p>
    <w:p>
      <w:pPr>
        <w:pStyle w:val="FirstParagraph"/>
      </w:pPr>
      <w:r>
        <w:rPr>
          <w:bCs/>
          <w:b/>
        </w:rPr>
        <w:t xml:space="preserve">Orthodontist</w:t>
      </w:r>
      <w:r>
        <w:br/>
      </w:r>
      <w:r>
        <w:rPr>
          <w:iCs/>
          <w:i/>
        </w:rPr>
        <w:t xml:space="preserve">Brussels Orthodontic Clinic (BOC)</w:t>
      </w:r>
      <w:r>
        <w:t xml:space="preserve">, Brussels, Belgium</w:t>
      </w:r>
      <w:r>
        <w:br/>
      </w:r>
      <w:r>
        <w:t xml:space="preserve">2015 – Present</w:t>
      </w:r>
      <w:r>
        <w:br/>
      </w:r>
      <w:r>
        <w:t xml:space="preserve">- Lead a team of orthodontists and dental hygienists in providing personalized treatment plans for patients with complex malocclusions.</w:t>
      </w:r>
      <w:r>
        <w:br/>
      </w:r>
      <w:r>
        <w:t xml:space="preserve">- Collaborated with pediatric dentists, oral surgeons, and prosthodontists to deliver comprehensive care in Belgium Brussels.</w:t>
      </w:r>
      <w:r>
        <w:br/>
      </w:r>
      <w:r>
        <w:t xml:space="preserve">- Introduced digital imaging technology to enhance diagnostic accuracy and patient communication.</w:t>
      </w:r>
    </w:p>
    <w:p>
      <w:pPr>
        <w:pStyle w:val="BodyText"/>
      </w:pPr>
      <w:r>
        <w:rPr>
          <w:bCs/>
          <w:b/>
        </w:rPr>
        <w:t xml:space="preserve">Assistant Orthodontist</w:t>
      </w:r>
      <w:r>
        <w:br/>
      </w:r>
      <w:r>
        <w:rPr>
          <w:iCs/>
          <w:i/>
        </w:rPr>
        <w:t xml:space="preserve">Bruxelles Dental &amp; Orthodontic Center</w:t>
      </w:r>
      <w:r>
        <w:t xml:space="preserve">, Brussels, Belgium</w:t>
      </w:r>
      <w:r>
        <w:br/>
      </w:r>
      <w:r>
        <w:t xml:space="preserve">2012 – 2015</w:t>
      </w:r>
      <w:r>
        <w:br/>
      </w:r>
      <w:r>
        <w:t xml:space="preserve">- Provided orthodontic services to a diverse patient base, including adolescents and adults.</w:t>
      </w:r>
      <w:r>
        <w:br/>
      </w:r>
      <w:r>
        <w:t xml:space="preserve">- Conducted initial consultations, treatment planning, and follow-up care for patients in Belgium Brussels.</w:t>
      </w:r>
      <w:r>
        <w:br/>
      </w:r>
      <w:r>
        <w:t xml:space="preserve">- Published case studies on the use of clear aligners in adult orthodontics in the Belgian Journal of Orthodontics.</w:t>
      </w:r>
    </w:p>
    <w:bookmarkEnd w:id="23"/>
    <w:bookmarkStart w:id="24" w:name="certifications-licenses"/>
    <w:p>
      <w:pPr>
        <w:pStyle w:val="Heading2"/>
      </w:pPr>
      <w:r>
        <w:t xml:space="preserve">Certifications &amp; Licenses</w:t>
      </w:r>
    </w:p>
    <w:p>
      <w:pPr>
        <w:numPr>
          <w:ilvl w:val="0"/>
          <w:numId w:val="1001"/>
        </w:numPr>
        <w:pStyle w:val="Compact"/>
      </w:pPr>
      <w:r>
        <w:rPr>
          <w:bCs/>
          <w:b/>
        </w:rPr>
        <w:t xml:space="preserve">Belgian Dental Council License</w:t>
      </w:r>
      <w:r>
        <w:t xml:space="preserve"> </w:t>
      </w:r>
      <w:r>
        <w:t xml:space="preserve">– Issued 2008, renewed annually.</w:t>
      </w:r>
    </w:p>
    <w:p>
      <w:pPr>
        <w:numPr>
          <w:ilvl w:val="0"/>
          <w:numId w:val="1001"/>
        </w:numPr>
        <w:pStyle w:val="Compact"/>
      </w:pPr>
      <w:r>
        <w:rPr>
          <w:bCs/>
          <w:b/>
        </w:rPr>
        <w:t xml:space="preserve">European Board of Orthodontics Certification</w:t>
      </w:r>
      <w:r>
        <w:t xml:space="preserve"> </w:t>
      </w:r>
      <w:r>
        <w:t xml:space="preserve">– Achieved in 2014.</w:t>
      </w:r>
    </w:p>
    <w:p>
      <w:pPr>
        <w:numPr>
          <w:ilvl w:val="0"/>
          <w:numId w:val="1001"/>
        </w:numPr>
        <w:pStyle w:val="Compact"/>
      </w:pPr>
      <w:r>
        <w:rPr>
          <w:bCs/>
          <w:b/>
        </w:rPr>
        <w:t xml:space="preserve">Invisalign Provider Certification</w:t>
      </w:r>
      <w:r>
        <w:t xml:space="preserve"> </w:t>
      </w:r>
      <w:r>
        <w:t xml:space="preserve">– Completed in 2016.</w:t>
      </w:r>
    </w:p>
    <w:p>
      <w:pPr>
        <w:numPr>
          <w:ilvl w:val="0"/>
          <w:numId w:val="1001"/>
        </w:numPr>
        <w:pStyle w:val="Compact"/>
      </w:pPr>
      <w:r>
        <w:rPr>
          <w:bCs/>
          <w:b/>
        </w:rPr>
        <w:t xml:space="preserve">Lingual Orthodontic Techniques Training</w:t>
      </w:r>
      <w:r>
        <w:t xml:space="preserve"> </w:t>
      </w:r>
      <w:r>
        <w:t xml:space="preserve">– Advanced certification from the European Orthodontic Society (EOS), 2018.</w:t>
      </w:r>
    </w:p>
    <w:bookmarkEnd w:id="24"/>
    <w:bookmarkStart w:id="25"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Dutch (Fluent)</w:t>
      </w:r>
    </w:p>
    <w:p>
      <w:pPr>
        <w:numPr>
          <w:ilvl w:val="0"/>
          <w:numId w:val="1002"/>
        </w:numPr>
        <w:pStyle w:val="Compact"/>
      </w:pPr>
      <w:r>
        <w:t xml:space="preserve">English (Fluent)</w:t>
      </w:r>
    </w:p>
    <w:p>
      <w:pPr>
        <w:numPr>
          <w:ilvl w:val="0"/>
          <w:numId w:val="1002"/>
        </w:numPr>
        <w:pStyle w:val="Compact"/>
      </w:pPr>
      <w:r>
        <w:t xml:space="preserve">German (Basic Understanding)</w:t>
      </w:r>
    </w:p>
    <w:bookmarkEnd w:id="25"/>
    <w:bookmarkStart w:id="26" w:name="publications-research"/>
    <w:p>
      <w:pPr>
        <w:pStyle w:val="Heading2"/>
      </w:pPr>
      <w:r>
        <w:t xml:space="preserve">Publications &amp; Research</w:t>
      </w:r>
    </w:p>
    <w:p>
      <w:pPr>
        <w:pStyle w:val="FirstParagraph"/>
      </w:pPr>
      <w:r>
        <w:rPr>
          <w:bCs/>
          <w:b/>
        </w:rPr>
        <w:t xml:space="preserve">"Aesthetic Orthodontics in the Belgian Context"</w:t>
      </w:r>
      <w:r>
        <w:br/>
      </w:r>
      <w:r>
        <w:t xml:space="preserve">Co-authored with Dr. Jean-Pierre Dupont, published in the *Belgian Journal of Orthodontics* (2019).</w:t>
      </w:r>
      <w:r>
        <w:br/>
      </w:r>
      <w:r>
        <w:t xml:space="preserve">Focuses on adapting orthodontic techniques to meet cultural and anatomical differences in Belgium Brussels.</w:t>
      </w:r>
    </w:p>
    <w:p>
      <w:pPr>
        <w:pStyle w:val="BodyText"/>
      </w:pPr>
      <w:r>
        <w:rPr>
          <w:bCs/>
          <w:b/>
        </w:rPr>
        <w:t xml:space="preserve">"Early Intervention Strategies for Class II Malocclusions"</w:t>
      </w:r>
      <w:r>
        <w:br/>
      </w:r>
      <w:r>
        <w:t xml:space="preserve">Presented at the European Orthodontic Congress, Brussels, 2017.</w:t>
      </w:r>
      <w:r>
        <w:br/>
      </w:r>
      <w:r>
        <w:t xml:space="preserve">Highlighted successful outcomes of early treatment plans in young patients within Belgium Brussels.</w:t>
      </w:r>
    </w:p>
    <w:bookmarkEnd w:id="26"/>
    <w:bookmarkStart w:id="27" w:name="professional-memberships"/>
    <w:p>
      <w:pPr>
        <w:pStyle w:val="Heading2"/>
      </w:pPr>
      <w:r>
        <w:t xml:space="preserve">Professional Memberships</w:t>
      </w:r>
    </w:p>
    <w:p>
      <w:pPr>
        <w:numPr>
          <w:ilvl w:val="0"/>
          <w:numId w:val="1003"/>
        </w:numPr>
        <w:pStyle w:val="Compact"/>
      </w:pPr>
      <w:r>
        <w:rPr>
          <w:bCs/>
          <w:b/>
        </w:rPr>
        <w:t xml:space="preserve">Belgian Association of Orthodontists (ABO)</w:t>
      </w:r>
      <w:r>
        <w:t xml:space="preserve"> </w:t>
      </w:r>
      <w:r>
        <w:t xml:space="preserve">– Member since 2010.</w:t>
      </w:r>
    </w:p>
    <w:p>
      <w:pPr>
        <w:numPr>
          <w:ilvl w:val="0"/>
          <w:numId w:val="1003"/>
        </w:numPr>
        <w:pStyle w:val="Compact"/>
      </w:pPr>
      <w:r>
        <w:rPr>
          <w:bCs/>
          <w:b/>
        </w:rPr>
        <w:t xml:space="preserve">European Orthodontic Society (EOS)</w:t>
      </w:r>
      <w:r>
        <w:t xml:space="preserve"> </w:t>
      </w:r>
      <w:r>
        <w:t xml:space="preserve">– Active participant in annual conferences.</w:t>
      </w:r>
    </w:p>
    <w:p>
      <w:pPr>
        <w:numPr>
          <w:ilvl w:val="0"/>
          <w:numId w:val="1003"/>
        </w:numPr>
        <w:pStyle w:val="Compact"/>
      </w:pPr>
      <w:r>
        <w:rPr>
          <w:bCs/>
          <w:b/>
        </w:rPr>
        <w:t xml:space="preserve">American Association of Orthodontists (AAO)</w:t>
      </w:r>
      <w:r>
        <w:t xml:space="preserve"> </w:t>
      </w:r>
      <w:r>
        <w:t xml:space="preserve">– International member, 2015–Present.</w:t>
      </w:r>
    </w:p>
    <w:bookmarkEnd w:id="27"/>
    <w:bookmarkStart w:id="28" w:name="community-involvement"/>
    <w:p>
      <w:pPr>
        <w:pStyle w:val="Heading2"/>
      </w:pPr>
      <w:r>
        <w:t xml:space="preserve">Community Involvement</w:t>
      </w:r>
    </w:p>
    <w:p>
      <w:pPr>
        <w:pStyle w:val="FirstParagraph"/>
      </w:pPr>
      <w:r>
        <w:rPr>
          <w:bCs/>
          <w:b/>
        </w:rPr>
        <w:t xml:space="preserve">Volunteer Orthodontist</w:t>
      </w:r>
      <w:r>
        <w:br/>
      </w:r>
      <w:r>
        <w:rPr>
          <w:iCs/>
          <w:i/>
        </w:rPr>
        <w:t xml:space="preserve">Brussels Free Dental Clinics</w:t>
      </w:r>
      <w:r>
        <w:t xml:space="preserve">, Brussels, Belgium</w:t>
      </w:r>
      <w:r>
        <w:br/>
      </w:r>
      <w:r>
        <w:t xml:space="preserve">2018 – Present</w:t>
      </w:r>
      <w:r>
        <w:br/>
      </w:r>
      <w:r>
        <w:t xml:space="preserve">- Provided free orthodontic consultations and treatments to underprivileged families in Belgium Brussels.</w:t>
      </w:r>
      <w:r>
        <w:br/>
      </w:r>
      <w:r>
        <w:t xml:space="preserve">- Organized awareness campaigns on oral health and preventive care for children.</w:t>
      </w:r>
    </w:p>
    <w:p>
      <w:pPr>
        <w:pStyle w:val="BodyText"/>
      </w:pPr>
      <w:r>
        <w:rPr>
          <w:bCs/>
          <w:b/>
        </w:rPr>
        <w:t xml:space="preserve">Guest Lecturer</w:t>
      </w:r>
      <w:r>
        <w:br/>
      </w:r>
      <w:r>
        <w:rPr>
          <w:iCs/>
          <w:i/>
        </w:rPr>
        <w:t xml:space="preserve">Université libre de Bruxelles (ULB)</w:t>
      </w:r>
      <w:r>
        <w:t xml:space="preserve">, Brussels, Belgium</w:t>
      </w:r>
      <w:r>
        <w:br/>
      </w:r>
      <w:r>
        <w:t xml:space="preserve">2019 – Present</w:t>
      </w:r>
      <w:r>
        <w:br/>
      </w:r>
      <w:r>
        <w:t xml:space="preserve">- Delivered lectures on modern orthodontic techniques and case management to dental students.</w:t>
      </w:r>
    </w:p>
    <w:bookmarkEnd w:id="28"/>
    <w:bookmarkStart w:id="29" w:name="references"/>
    <w:p>
      <w:pPr>
        <w:pStyle w:val="Heading2"/>
      </w:pPr>
      <w:r>
        <w:t xml:space="preserve">References</w:t>
      </w:r>
    </w:p>
    <w:p>
      <w:pPr>
        <w:pStyle w:val="FirstParagraph"/>
      </w:pPr>
      <w:r>
        <w:t xml:space="preserve">Available upon request. Contact Dr. Elise Martin at elise.martin@orthodontistbrussels.be or +32 478 901 234.</w:t>
      </w:r>
    </w:p>
    <w:p>
      <w:pPr>
        <w:pStyle w:val="BodyText"/>
      </w:pPr>
      <w:r>
        <w:rPr>
          <w:bCs/>
          <w:b/>
        </w:rPr>
        <w:t xml:space="preserve">Curriculum Vitae for Orthodontist in Belgium Brussels</w:t>
      </w:r>
      <w:r>
        <w:t xml:space="preserve"> </w:t>
      </w:r>
      <w:r>
        <w:t xml:space="preserve">– Designed to reflect expertise, professionalism, and commitment to excellence in orthodontic care within the vibrant and multicultural environment of Belgium 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Belgium Brussels</dc:title>
  <dc:creator/>
  <dc:language>en</dc:language>
  <cp:keywords/>
  <dcterms:created xsi:type="dcterms:W3CDTF">2025-12-05T05:03:55Z</dcterms:created>
  <dcterms:modified xsi:type="dcterms:W3CDTF">2025-12-05T05:03:55Z</dcterms:modified>
</cp:coreProperties>
</file>

<file path=docProps/custom.xml><?xml version="1.0" encoding="utf-8"?>
<Properties xmlns="http://schemas.openxmlformats.org/officeDocument/2006/custom-properties" xmlns:vt="http://schemas.openxmlformats.org/officeDocument/2006/docPropsVTypes"/>
</file>