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Zhang</w:t>
      </w:r>
      <w:r>
        <w:br/>
      </w:r>
      <w:r>
        <w:rPr>
          <w:bCs/>
          <w:b/>
        </w:rPr>
        <w:t xml:space="preserve">Email:</w:t>
      </w:r>
      <w:r>
        <w:t xml:space="preserve"> </w:t>
      </w:r>
      <w:r>
        <w:t xml:space="preserve">emily.zhang@orthodentalshanghai.com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highly skilled Orthodontist with over a decade of experience in the field of dentistry, specializing in orthodontic treatment for patients across diverse age groups. Proficient in advanced orthodontic techniques and committed to delivering personalized care tailored to the unique needs of individuals in China Shanghai. A graduate of renowned dental institutions and a member of professional organizations such as the Chinese Orthodontic Society, with a strong focus on innovation, research,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Peking University School of Stomatology, China (2005–2010)</w:t>
      </w:r>
    </w:p>
    <w:p>
      <w:pPr>
        <w:numPr>
          <w:ilvl w:val="0"/>
          <w:numId w:val="1001"/>
        </w:numPr>
        <w:pStyle w:val="Compact"/>
      </w:pPr>
      <w:r>
        <w:rPr>
          <w:bCs/>
          <w:b/>
        </w:rPr>
        <w:t xml:space="preserve">Masters in Orthodontics</w:t>
      </w:r>
      <w:r>
        <w:t xml:space="preserve">, Shanghai Jiao Tong University School of Medicine, China (2011–2014)</w:t>
      </w:r>
    </w:p>
    <w:p>
      <w:pPr>
        <w:numPr>
          <w:ilvl w:val="0"/>
          <w:numId w:val="1001"/>
        </w:numPr>
        <w:pStyle w:val="Compact"/>
      </w:pPr>
      <w:r>
        <w:rPr>
          <w:bCs/>
          <w:b/>
        </w:rPr>
        <w:t xml:space="preserve">Specialist Certification in Orthodontics</w:t>
      </w:r>
      <w:r>
        <w:t xml:space="preserve">, Chinese National Health Commission (2015)</w:t>
      </w:r>
    </w:p>
    <w:p>
      <w:pPr>
        <w:numPr>
          <w:ilvl w:val="0"/>
          <w:numId w:val="1001"/>
        </w:numPr>
        <w:pStyle w:val="Compact"/>
      </w:pPr>
      <w:r>
        <w:rPr>
          <w:bCs/>
          <w:b/>
        </w:rPr>
        <w:t xml:space="preserve">Continuing Education Courses</w:t>
      </w:r>
      <w:r>
        <w:t xml:space="preserve">, American Board of Orthodontics, USA (2017–2023)</w:t>
      </w:r>
    </w:p>
    <w:bookmarkEnd w:id="21"/>
    <w:bookmarkStart w:id="24" w:name="professional-experience"/>
    <w:p>
      <w:pPr>
        <w:pStyle w:val="Heading2"/>
      </w:pPr>
      <w:r>
        <w:t xml:space="preserve">Professional Experience</w:t>
      </w:r>
    </w:p>
    <w:bookmarkStart w:id="22" w:name="chief-orthodontist"/>
    <w:p>
      <w:pPr>
        <w:pStyle w:val="Heading3"/>
      </w:pPr>
      <w:r>
        <w:rPr>
          <w:bCs/>
          <w:b/>
        </w:rPr>
        <w:t xml:space="preserve">Chief Orthodontist</w:t>
      </w:r>
    </w:p>
    <w:p>
      <w:pPr>
        <w:pStyle w:val="FirstParagraph"/>
      </w:pPr>
      <w:r>
        <w:rPr>
          <w:iCs/>
          <w:i/>
        </w:rPr>
        <w:t xml:space="preserve">Shanghai Dental Group, China Shanghai</w:t>
      </w:r>
      <w:r>
        <w:t xml:space="preserve"> </w:t>
      </w:r>
      <w:r>
        <w:t xml:space="preserve">| 2018–Present</w:t>
      </w:r>
      <w:r>
        <w:br/>
      </w:r>
      <w:r>
        <w:t xml:space="preserve">- Led a team of 15 orthodontists and dental professionals, managing over 500 patient cases annually.</w:t>
      </w:r>
      <w:r>
        <w:br/>
      </w:r>
      <w:r>
        <w:t xml:space="preserve">- Developed and implemented advanced treatment protocols aligned with global standards for orthodontic care in China Shanghai.</w:t>
      </w:r>
      <w:r>
        <w:br/>
      </w:r>
      <w:r>
        <w:t xml:space="preserve">- Collaborated with local hospitals and clinics to provide specialized services for complex cases, including skeletal malocclusions and pediatric orthodontics.</w:t>
      </w:r>
      <w:r>
        <w:br/>
      </w:r>
      <w:r>
        <w:t xml:space="preserve">- Organized workshops on modern orthodontic technologies, such as 3D imaging and clear aligner systems, attracting professionals from across China.</w:t>
      </w:r>
    </w:p>
    <w:bookmarkEnd w:id="22"/>
    <w:bookmarkStart w:id="23" w:name="lead-orthodontist"/>
    <w:p>
      <w:pPr>
        <w:pStyle w:val="Heading3"/>
      </w:pPr>
      <w:r>
        <w:rPr>
          <w:bCs/>
          <w:b/>
        </w:rPr>
        <w:t xml:space="preserve">Lead Orthodontist</w:t>
      </w:r>
    </w:p>
    <w:p>
      <w:pPr>
        <w:pStyle w:val="FirstParagraph"/>
      </w:pPr>
      <w:r>
        <w:rPr>
          <w:iCs/>
          <w:i/>
        </w:rPr>
        <w:t xml:space="preserve">Shanghai OrthoClinic</w:t>
      </w:r>
      <w:r>
        <w:t xml:space="preserve"> </w:t>
      </w:r>
      <w:r>
        <w:t xml:space="preserve">| 2014–2018</w:t>
      </w:r>
      <w:r>
        <w:br/>
      </w:r>
      <w:r>
        <w:t xml:space="preserve">- Specialized in interceptive orthodontics for children and adolescents, emphasizing early intervention strategies.</w:t>
      </w:r>
      <w:r>
        <w:br/>
      </w:r>
      <w:r>
        <w:t xml:space="preserve">- Pioneered the use of digital smile design (DSD) to enhance patient satisfaction in China Shanghai.</w:t>
      </w:r>
      <w:r>
        <w:br/>
      </w:r>
      <w:r>
        <w:t xml:space="preserve">- Authored a white paper on "The Role of Cultural Sensitivity in Orthodontic Treatment Planning for Chinese Patients," published by the Chinese Orthodontic Journal.</w:t>
      </w:r>
    </w:p>
    <w:bookmarkEnd w:id="23"/>
    <w:bookmarkEnd w:id="24"/>
    <w:bookmarkStart w:id="25" w:name="certifications-licenses"/>
    <w:p>
      <w:pPr>
        <w:pStyle w:val="Heading2"/>
      </w:pPr>
      <w:r>
        <w:t xml:space="preserve">Certifications &amp; Licenses</w:t>
      </w:r>
    </w:p>
    <w:p>
      <w:pPr>
        <w:numPr>
          <w:ilvl w:val="0"/>
          <w:numId w:val="1002"/>
        </w:numPr>
        <w:pStyle w:val="Compact"/>
      </w:pPr>
      <w:r>
        <w:t xml:space="preserve">License to Practice Dentistry, China National Health Commission (2015)</w:t>
      </w:r>
    </w:p>
    <w:p>
      <w:pPr>
        <w:numPr>
          <w:ilvl w:val="0"/>
          <w:numId w:val="1002"/>
        </w:numPr>
        <w:pStyle w:val="Compact"/>
      </w:pPr>
      <w:r>
        <w:t xml:space="preserve">American Board of Orthodontics Certification (ABO) | 2018</w:t>
      </w:r>
    </w:p>
    <w:p>
      <w:pPr>
        <w:numPr>
          <w:ilvl w:val="0"/>
          <w:numId w:val="1002"/>
        </w:numPr>
        <w:pStyle w:val="Compact"/>
      </w:pPr>
      <w:r>
        <w:t xml:space="preserve">Certificate in Digital Orthodontics, International Dental Academy (IDA), USA | 2020</w:t>
      </w:r>
    </w:p>
    <w:p>
      <w:pPr>
        <w:numPr>
          <w:ilvl w:val="0"/>
          <w:numId w:val="1002"/>
        </w:numPr>
        <w:pStyle w:val="Compact"/>
      </w:pPr>
      <w:r>
        <w:t xml:space="preserve">Membership, Chinese Orthodontic Society (COS) | 2016–Present</w:t>
      </w:r>
    </w:p>
    <w:bookmarkEnd w:id="25"/>
    <w:bookmarkStart w:id="26" w:name="language-proficiency"/>
    <w:p>
      <w:pPr>
        <w:pStyle w:val="Heading2"/>
      </w:pPr>
      <w:r>
        <w:t xml:space="preserve">Language Proficiency</w:t>
      </w:r>
    </w:p>
    <w:p>
      <w:pPr>
        <w:numPr>
          <w:ilvl w:val="0"/>
          <w:numId w:val="1003"/>
        </w:numPr>
        <w:pStyle w:val="Compact"/>
      </w:pPr>
      <w:r>
        <w:t xml:space="preserve">Fluent in Mandarin Chinese and English.</w:t>
      </w:r>
    </w:p>
    <w:p>
      <w:pPr>
        <w:numPr>
          <w:ilvl w:val="0"/>
          <w:numId w:val="1003"/>
        </w:numPr>
        <w:pStyle w:val="Compact"/>
      </w:pPr>
      <w:r>
        <w:t xml:space="preserve">Basic proficiency in Japanese (for collaboration with Japanese dental institutions in China Shanghai).</w:t>
      </w:r>
    </w:p>
    <w:bookmarkEnd w:id="26"/>
    <w:bookmarkStart w:id="27" w:name="research-publications"/>
    <w:p>
      <w:pPr>
        <w:pStyle w:val="Heading2"/>
      </w:pPr>
      <w:r>
        <w:t xml:space="preserve">Research &amp; Publications</w:t>
      </w:r>
    </w:p>
    <w:p>
      <w:pPr>
        <w:numPr>
          <w:ilvl w:val="0"/>
          <w:numId w:val="1004"/>
        </w:numPr>
        <w:pStyle w:val="Compact"/>
      </w:pPr>
      <w:r>
        <w:rPr>
          <w:bCs/>
          <w:b/>
        </w:rPr>
        <w:t xml:space="preserve">"Efficacy of Clear Aligners in Treating Mild to Moderate Malocclusions: A Study in China Shanghai"</w:t>
      </w:r>
      <w:r>
        <w:t xml:space="preserve">, published in the *Journal of Chinese Orthodontic Society* (2021).</w:t>
      </w:r>
    </w:p>
    <w:p>
      <w:pPr>
        <w:numPr>
          <w:ilvl w:val="0"/>
          <w:numId w:val="1004"/>
        </w:numPr>
        <w:pStyle w:val="Compact"/>
      </w:pPr>
      <w:r>
        <w:rPr>
          <w:bCs/>
          <w:b/>
        </w:rPr>
        <w:t xml:space="preserve">"Cultural Considerations in Orthodontic Treatment Planning for Asian Patients"</w:t>
      </w:r>
      <w:r>
        <w:t xml:space="preserve">, presented at the International Symposium on Dental Innovation, Shanghai (2019).</w:t>
      </w:r>
    </w:p>
    <w:p>
      <w:pPr>
        <w:numPr>
          <w:ilvl w:val="0"/>
          <w:numId w:val="1004"/>
        </w:numPr>
        <w:pStyle w:val="Compact"/>
      </w:pPr>
      <w:r>
        <w:t xml:space="preserve">Contributed to a research project on "Genetic Factors Influencing Orthodontic Treatment Outcomes" funded by the National Natural Science Foundation of China (2017–2019).</w:t>
      </w:r>
    </w:p>
    <w:bookmarkEnd w:id="27"/>
    <w:bookmarkStart w:id="28" w:name="community-involvement"/>
    <w:p>
      <w:pPr>
        <w:pStyle w:val="Heading2"/>
      </w:pPr>
      <w:r>
        <w:t xml:space="preserve">Community Involvement</w:t>
      </w:r>
    </w:p>
    <w:p>
      <w:pPr>
        <w:pStyle w:val="FirstParagraph"/>
      </w:pPr>
      <w:r>
        <w:t xml:space="preserve">Active participant in dental outreach programs in China Shanghai, including:</w:t>
      </w:r>
    </w:p>
    <w:p>
      <w:pPr>
        <w:numPr>
          <w:ilvl w:val="0"/>
          <w:numId w:val="1005"/>
        </w:numPr>
        <w:pStyle w:val="Compact"/>
      </w:pPr>
      <w:r>
        <w:t xml:space="preserve">Volunteering at free orthodontic clinics for underprivileged children through the Shanghai Children's Foundation (2016–Present).</w:t>
      </w:r>
    </w:p>
    <w:p>
      <w:pPr>
        <w:numPr>
          <w:ilvl w:val="0"/>
          <w:numId w:val="1005"/>
        </w:numPr>
        <w:pStyle w:val="Compact"/>
      </w:pPr>
      <w:r>
        <w:t xml:space="preserve">Partnering with local schools to conduct oral health education seminars on proper brushing techniques and preventive care.</w:t>
      </w:r>
    </w:p>
    <w:p>
      <w:pPr>
        <w:numPr>
          <w:ilvl w:val="0"/>
          <w:numId w:val="1005"/>
        </w:numPr>
        <w:pStyle w:val="Compact"/>
      </w:pPr>
      <w:r>
        <w:t xml:space="preserve">Serving as a mentor for junior orthodontists through the Shanghai Dental Association’s Mentorship Program (2019–Present).</w:t>
      </w:r>
    </w:p>
    <w:bookmarkEnd w:id="28"/>
    <w:bookmarkStart w:id="29" w:name="additional-skills"/>
    <w:p>
      <w:pPr>
        <w:pStyle w:val="Heading2"/>
      </w:pPr>
      <w:r>
        <w:t xml:space="preserve">Additional Skills</w:t>
      </w:r>
    </w:p>
    <w:p>
      <w:pPr>
        <w:numPr>
          <w:ilvl w:val="0"/>
          <w:numId w:val="1006"/>
        </w:numPr>
        <w:pStyle w:val="Compact"/>
      </w:pPr>
      <w:r>
        <w:t xml:space="preserve">Expertise in Invisalign, lingual braces, and traditional bracket systems.</w:t>
      </w:r>
    </w:p>
    <w:p>
      <w:pPr>
        <w:numPr>
          <w:ilvl w:val="0"/>
          <w:numId w:val="1006"/>
        </w:numPr>
        <w:pStyle w:val="Compact"/>
      </w:pPr>
      <w:r>
        <w:t xml:space="preserve">Proficient in using CAD/CAM technology for custom orthodontic appliances.</w:t>
      </w:r>
    </w:p>
    <w:p>
      <w:pPr>
        <w:numPr>
          <w:ilvl w:val="0"/>
          <w:numId w:val="1006"/>
        </w:numPr>
        <w:pStyle w:val="Compact"/>
      </w:pPr>
      <w:r>
        <w:t xml:space="preserve">Certified in dental photography and patient communication strategies for multicultural settings in China Shanghai.</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123 Dental Avenue, Pudong District, Shanghai, China</w:t>
      </w:r>
      <w:r>
        <w:br/>
      </w:r>
      <w:r>
        <w:rPr>
          <w:bCs/>
          <w:b/>
        </w:rPr>
        <w:t xml:space="preserve">Email:</w:t>
      </w:r>
      <w:r>
        <w:t xml:space="preserve"> </w:t>
      </w:r>
      <w:r>
        <w:t xml:space="preserve">emily.zhang@orthodentalshanghai.com</w:t>
      </w:r>
      <w:r>
        <w:br/>
      </w:r>
      <w:r>
        <w:rPr>
          <w:bCs/>
          <w:b/>
        </w:rPr>
        <w:t xml:space="preserve">Phone:</w:t>
      </w:r>
      <w:r>
        <w:t xml:space="preserve"> </w:t>
      </w:r>
      <w:r>
        <w:t xml:space="preserve">+86 138-XXXX-XXXX</w:t>
      </w:r>
    </w:p>
    <w:p>
      <w:pPr>
        <w:pStyle w:val="BodyText"/>
      </w:pPr>
      <w:r>
        <w:t xml:space="preserve">This Curriculum Vitae reflects the expertise of an Orthodontist in China Shanghai, emphasizing a commitment to excellence, cultural adaptability, and innovation in orthodontic care. The document is tailored for professionals seeking opportunities in one of Asia’s most dynamic healthcare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China Shanghai</dc:title>
  <dc:creator/>
  <dc:language>en</dc:language>
  <cp:keywords/>
  <dcterms:created xsi:type="dcterms:W3CDTF">2025-11-29T03:36:40Z</dcterms:created>
  <dcterms:modified xsi:type="dcterms:W3CDTF">2025-11-29T03:36:40Z</dcterms:modified>
</cp:coreProperties>
</file>

<file path=docProps/custom.xml><?xml version="1.0" encoding="utf-8"?>
<Properties xmlns="http://schemas.openxmlformats.org/officeDocument/2006/custom-properties" xmlns:vt="http://schemas.openxmlformats.org/officeDocument/2006/docPropsVTypes"/>
</file>