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dr.ahmedorthodontist@gmail.com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urpose"/>
    <w:p>
      <w:pPr>
        <w:pStyle w:val="Heading2"/>
      </w:pPr>
      <w:r>
        <w:t xml:space="preserve">Purpose</w:t>
      </w:r>
    </w:p>
    <w:p>
      <w:pPr>
        <w:pStyle w:val="FirstParagraph"/>
      </w:pPr>
      <w:r>
        <w:t xml:space="preserve">This Curriculum Vitae presents the professional background, qualifications, and expertise of Dr. Ahmed Mohamed El-Sayed, a highly skilled Orthodontist based in Egypt Alexandria. With a commitment to excellence in orthodontic care and a deep understanding of the unique dental needs of the Egyptian population, this document highlights his journey as an Orthodontist dedicated to transforming smiles and improving oral health in Alexandria and beyond.</w:t>
      </w:r>
    </w:p>
    <w:bookmarkEnd w:id="21"/>
    <w:bookmarkStart w:id="22" w:name="education"/>
    <w:p>
      <w:pPr>
        <w:pStyle w:val="Heading2"/>
      </w:pPr>
      <w:r>
        <w:t xml:space="preserve">Education</w:t>
      </w:r>
    </w:p>
    <w:p>
      <w:pPr>
        <w:numPr>
          <w:ilvl w:val="0"/>
          <w:numId w:val="1001"/>
        </w:numPr>
        <w:pStyle w:val="Compact"/>
      </w:pPr>
      <w:r>
        <w:rPr>
          <w:bCs/>
          <w:b/>
        </w:rPr>
        <w:t xml:space="preserve">Doctorate in Dental Surgery (DDS)</w:t>
      </w:r>
      <w:r>
        <w:t xml:space="preserve">, Alexandria University, Egypt (2010–2015)</w:t>
      </w:r>
    </w:p>
    <w:p>
      <w:pPr>
        <w:numPr>
          <w:ilvl w:val="0"/>
          <w:numId w:val="1001"/>
        </w:numPr>
        <w:pStyle w:val="Compact"/>
      </w:pPr>
      <w:r>
        <w:rPr>
          <w:bCs/>
          <w:b/>
        </w:rPr>
        <w:t xml:space="preserve">Masters in Orthodontics</w:t>
      </w:r>
      <w:r>
        <w:t xml:space="preserve">, Alexandria University, Egypt (2015–2018)</w:t>
      </w:r>
    </w:p>
    <w:p>
      <w:pPr>
        <w:numPr>
          <w:ilvl w:val="0"/>
          <w:numId w:val="1001"/>
        </w:numPr>
        <w:pStyle w:val="Compact"/>
      </w:pPr>
      <w:r>
        <w:rPr>
          <w:bCs/>
          <w:b/>
        </w:rPr>
        <w:t xml:space="preserve">Postgraduate Certificate in Advanced Orthodontic Techniques</w:t>
      </w:r>
      <w:r>
        <w:t xml:space="preserve">, European Orthodontic Association, Germany (2018–2019)</w:t>
      </w:r>
    </w:p>
    <w:p>
      <w:pPr>
        <w:pStyle w:val="FirstParagraph"/>
      </w:pPr>
      <w:r>
        <w:t xml:space="preserve">Throughout his academic journey, Dr. El-Sayed focused on innovative orthodontic treatments tailored to the diverse demographics of Egypt Alexandria. His research on malocclusion prevalence in Egyptian children and adolescents was published in the</w:t>
      </w:r>
      <w:r>
        <w:t xml:space="preserve"> </w:t>
      </w:r>
      <w:r>
        <w:rPr>
          <w:iCs/>
          <w:i/>
        </w:rPr>
        <w:t xml:space="preserve">Egyptian Journal of Orthodontics</w:t>
      </w:r>
      <w:r>
        <w:t xml:space="preserve">.</w:t>
      </w:r>
    </w:p>
    <w:bookmarkEnd w:id="22"/>
    <w:bookmarkStart w:id="25" w:name="professional-experience"/>
    <w:p>
      <w:pPr>
        <w:pStyle w:val="Heading2"/>
      </w:pPr>
      <w:r>
        <w:t xml:space="preserve">Professional Experience</w:t>
      </w:r>
    </w:p>
    <w:bookmarkStart w:id="23" w:name="X4da4aca7863c2a825d8138e3d8fe15a3f75ed75"/>
    <w:p>
      <w:pPr>
        <w:pStyle w:val="Heading3"/>
      </w:pPr>
      <w:r>
        <w:t xml:space="preserve">Orthodontist, Alexandria Dental Care Clinic</w:t>
      </w:r>
    </w:p>
    <w:p>
      <w:pPr>
        <w:pStyle w:val="FirstParagraph"/>
      </w:pPr>
      <w:r>
        <w:rPr>
          <w:bCs/>
          <w:b/>
        </w:rPr>
        <w:t xml:space="preserve">April 2018 – Present</w:t>
      </w:r>
    </w:p>
    <w:p>
      <w:pPr>
        <w:numPr>
          <w:ilvl w:val="0"/>
          <w:numId w:val="1002"/>
        </w:numPr>
        <w:pStyle w:val="Compact"/>
      </w:pPr>
      <w:r>
        <w:t xml:space="preserve">Provide comprehensive orthodontic services, including braces, Invisalign, and pediatric orthodontics.</w:t>
      </w:r>
    </w:p>
    <w:p>
      <w:pPr>
        <w:numPr>
          <w:ilvl w:val="0"/>
          <w:numId w:val="1002"/>
        </w:numPr>
        <w:pStyle w:val="Compact"/>
      </w:pPr>
      <w:r>
        <w:t xml:space="preserve">Collaborate with general dentists to develop personalized treatment plans for patients in Egypt Alexandria.</w:t>
      </w:r>
    </w:p>
    <w:p>
      <w:pPr>
        <w:numPr>
          <w:ilvl w:val="0"/>
          <w:numId w:val="1002"/>
        </w:numPr>
        <w:pStyle w:val="Compact"/>
      </w:pPr>
      <w:r>
        <w:t xml:space="preserve">Conduct regular follow-up sessions to monitor patient progress and adjust treatment strategies as needed.</w:t>
      </w:r>
    </w:p>
    <w:p>
      <w:pPr>
        <w:numPr>
          <w:ilvl w:val="0"/>
          <w:numId w:val="1002"/>
        </w:numPr>
        <w:pStyle w:val="Compact"/>
      </w:pPr>
      <w:r>
        <w:t xml:space="preserve">Lead workshops for local dental professionals on the latest orthodontic technologies, such as 3D imaging and digital orthodontics.</w:t>
      </w:r>
    </w:p>
    <w:bookmarkEnd w:id="23"/>
    <w:bookmarkStart w:id="24" w:name="X6ef1802fc2a59d8f882923a0d31849db94e2159"/>
    <w:p>
      <w:pPr>
        <w:pStyle w:val="Heading3"/>
      </w:pPr>
      <w:r>
        <w:t xml:space="preserve">Orthodontic Resident, Alexandria University Hospital</w:t>
      </w:r>
    </w:p>
    <w:p>
      <w:pPr>
        <w:pStyle w:val="FirstParagraph"/>
      </w:pPr>
      <w:r>
        <w:rPr>
          <w:bCs/>
          <w:b/>
        </w:rPr>
        <w:t xml:space="preserve">2015–2018</w:t>
      </w:r>
    </w:p>
    <w:p>
      <w:pPr>
        <w:numPr>
          <w:ilvl w:val="0"/>
          <w:numId w:val="1003"/>
        </w:numPr>
        <w:pStyle w:val="Compact"/>
      </w:pPr>
      <w:r>
        <w:t xml:space="preserve">Assisted in the diagnosis and treatment of complex orthodontic cases under the supervision of senior specialists.</w:t>
      </w:r>
    </w:p>
    <w:p>
      <w:pPr>
        <w:numPr>
          <w:ilvl w:val="0"/>
          <w:numId w:val="1003"/>
        </w:numPr>
        <w:pStyle w:val="Compact"/>
      </w:pPr>
      <w:r>
        <w:t xml:space="preserve">Participated in multidisciplinary teams to address cleft lip and palate patients, contributing to their overall oral rehabilitation.</w:t>
      </w:r>
    </w:p>
    <w:p>
      <w:pPr>
        <w:numPr>
          <w:ilvl w:val="0"/>
          <w:numId w:val="1003"/>
        </w:numPr>
        <w:pStyle w:val="Compact"/>
      </w:pPr>
      <w:r>
        <w:t xml:space="preserve">Published a case study on "Surgical Orthodontics in Egyptian Patients" in the</w:t>
      </w:r>
      <w:r>
        <w:t xml:space="preserve"> </w:t>
      </w:r>
      <w:r>
        <w:rPr>
          <w:iCs/>
          <w:i/>
        </w:rPr>
        <w:t xml:space="preserve">Alexandria Medical Journal</w:t>
      </w:r>
      <w:r>
        <w:t xml:space="preserve">.</w:t>
      </w:r>
    </w:p>
    <w:bookmarkEnd w:id="24"/>
    <w:bookmarkEnd w:id="25"/>
    <w:bookmarkStart w:id="26" w:name="certifications-and-memberships"/>
    <w:p>
      <w:pPr>
        <w:pStyle w:val="Heading2"/>
      </w:pPr>
      <w:r>
        <w:t xml:space="preserve">Certifications and Memberships</w:t>
      </w:r>
    </w:p>
    <w:p>
      <w:pPr>
        <w:numPr>
          <w:ilvl w:val="0"/>
          <w:numId w:val="1004"/>
        </w:numPr>
        <w:pStyle w:val="Compact"/>
      </w:pPr>
      <w:r>
        <w:rPr>
          <w:bCs/>
          <w:b/>
        </w:rPr>
        <w:t xml:space="preserve">Egyptian Society of Orthodontists (ESO)</w:t>
      </w:r>
      <w:r>
        <w:t xml:space="preserve"> </w:t>
      </w:r>
      <w:r>
        <w:t xml:space="preserve">– Member since 2018</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r>
        <w:t xml:space="preserve">, 2020</w:t>
      </w:r>
    </w:p>
    <w:p>
      <w:pPr>
        <w:numPr>
          <w:ilvl w:val="0"/>
          <w:numId w:val="1004"/>
        </w:numPr>
        <w:pStyle w:val="Compact"/>
      </w:pPr>
      <w:r>
        <w:rPr>
          <w:bCs/>
          <w:b/>
        </w:rPr>
        <w:t xml:space="preserve">International Federation of Orthodontists (IFO) Certification</w:t>
      </w:r>
      <w:r>
        <w:t xml:space="preserve">, 2019</w:t>
      </w:r>
    </w:p>
    <w:bookmarkEnd w:id="26"/>
    <w:bookmarkStart w:id="27" w:name="skills-and-expertise"/>
    <w:p>
      <w:pPr>
        <w:pStyle w:val="Heading2"/>
      </w:pPr>
      <w:r>
        <w:t xml:space="preserve">Skills and Expertise</w:t>
      </w:r>
    </w:p>
    <w:p>
      <w:pPr>
        <w:numPr>
          <w:ilvl w:val="0"/>
          <w:numId w:val="1005"/>
        </w:numPr>
        <w:pStyle w:val="Compact"/>
      </w:pPr>
      <w:r>
        <w:rPr>
          <w:bCs/>
          <w:b/>
        </w:rPr>
        <w:t xml:space="preserve">Clinical Skills:</w:t>
      </w:r>
      <w:r>
        <w:t xml:space="preserve"> </w:t>
      </w:r>
      <w:r>
        <w:t xml:space="preserve">Braces placement, Invisalign therapy, palatal expansion, and orthognathic surgery coordination.</w:t>
      </w:r>
    </w:p>
    <w:p>
      <w:pPr>
        <w:numPr>
          <w:ilvl w:val="0"/>
          <w:numId w:val="1005"/>
        </w:numPr>
        <w:pStyle w:val="Compact"/>
      </w:pPr>
      <w:r>
        <w:rPr>
          <w:bCs/>
          <w:b/>
        </w:rPr>
        <w:t xml:space="preserve">Technical Proficiency:</w:t>
      </w:r>
      <w:r>
        <w:t xml:space="preserve"> </w:t>
      </w:r>
      <w:r>
        <w:t xml:space="preserve">3D cone beam CT imaging, digital smile design (DSD), and computer-aided treatment planning.</w:t>
      </w:r>
    </w:p>
    <w:p>
      <w:pPr>
        <w:numPr>
          <w:ilvl w:val="0"/>
          <w:numId w:val="1005"/>
        </w:numPr>
        <w:pStyle w:val="Compact"/>
      </w:pPr>
      <w:r>
        <w:rPr>
          <w:bCs/>
          <w:b/>
        </w:rPr>
        <w:t xml:space="preserve">Communication:</w:t>
      </w:r>
      <w:r>
        <w:t xml:space="preserve"> </w:t>
      </w:r>
      <w:r>
        <w:t xml:space="preserve">Fluent in Arabic and English; effective patient counseling for families in Egypt Alexandria.</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publications-and-research"/>
    <w:p>
      <w:pPr>
        <w:pStyle w:val="Heading2"/>
      </w:pPr>
      <w:r>
        <w:t xml:space="preserve">Publications and Research</w:t>
      </w:r>
    </w:p>
    <w:p>
      <w:pPr>
        <w:numPr>
          <w:ilvl w:val="0"/>
          <w:numId w:val="1006"/>
        </w:numPr>
        <w:pStyle w:val="Compact"/>
      </w:pPr>
      <w:r>
        <w:rPr>
          <w:iCs/>
          <w:i/>
        </w:rPr>
        <w:t xml:space="preserve">"Orthodontic Treatment Outcomes in Egyptian Adolescents: A Comparative Study"</w:t>
      </w:r>
      <w:r>
        <w:t xml:space="preserve">, Journal of Orthodontic Science, 2021.</w:t>
      </w:r>
    </w:p>
    <w:p>
      <w:pPr>
        <w:numPr>
          <w:ilvl w:val="0"/>
          <w:numId w:val="1006"/>
        </w:numPr>
        <w:pStyle w:val="Compact"/>
      </w:pPr>
      <w:r>
        <w:rPr>
          <w:iCs/>
          <w:i/>
        </w:rPr>
        <w:t xml:space="preserve">"Challenges in Pediatric Orthodontics in Alexandria: A Clinical Perspective"</w:t>
      </w:r>
      <w:r>
        <w:t xml:space="preserve">, Egyptian Dental Journal, 2019.</w:t>
      </w:r>
    </w:p>
    <w:p>
      <w:pPr>
        <w:numPr>
          <w:ilvl w:val="0"/>
          <w:numId w:val="1006"/>
        </w:numPr>
        <w:pStyle w:val="Compact"/>
      </w:pPr>
      <w:r>
        <w:t xml:space="preserve">Contributed to the textbook</w:t>
      </w:r>
      <w:r>
        <w:t xml:space="preserve"> </w:t>
      </w:r>
      <w:r>
        <w:rPr>
          <w:bCs/>
          <w:b/>
        </w:rPr>
        <w:t xml:space="preserve">"Modern Orthodontics: A Global Perspective"</w:t>
      </w:r>
      <w:r>
        <w:t xml:space="preserve"> </w:t>
      </w:r>
      <w:r>
        <w:t xml:space="preserve">(2020), with a chapter on "Orthodontic Care in Developing Countries."</w:t>
      </w:r>
    </w:p>
    <w:bookmarkEnd w:id="28"/>
    <w:bookmarkStart w:id="29" w:name="community-involvement"/>
    <w:p>
      <w:pPr>
        <w:pStyle w:val="Heading2"/>
      </w:pPr>
      <w:r>
        <w:t xml:space="preserve">Community Involvement</w:t>
      </w:r>
    </w:p>
    <w:p>
      <w:pPr>
        <w:pStyle w:val="FirstParagraph"/>
      </w:pPr>
      <w:r>
        <w:t xml:space="preserve">Dr. El-Sayed actively participates in public health initiatives in Egypt Alexandria, including:</w:t>
      </w:r>
    </w:p>
    <w:p>
      <w:pPr>
        <w:numPr>
          <w:ilvl w:val="0"/>
          <w:numId w:val="1007"/>
        </w:numPr>
        <w:pStyle w:val="Compact"/>
      </w:pPr>
      <w:r>
        <w:t xml:space="preserve">Volunteering at free dental clinics for underserved communities in Alexandria's coastal neighborhoods.</w:t>
      </w:r>
    </w:p>
    <w:p>
      <w:pPr>
        <w:numPr>
          <w:ilvl w:val="0"/>
          <w:numId w:val="1007"/>
        </w:numPr>
        <w:pStyle w:val="Compact"/>
      </w:pPr>
      <w:r>
        <w:t xml:space="preserve">Organizing annual orthodontic awareness campaigns to educate parents about early intervention for children's dental health.</w:t>
      </w:r>
    </w:p>
    <w:p>
      <w:pPr>
        <w:numPr>
          <w:ilvl w:val="0"/>
          <w:numId w:val="1007"/>
        </w:numPr>
        <w:pStyle w:val="Compact"/>
      </w:pPr>
      <w:r>
        <w:t xml:space="preserve">Collaborating with the Egyptian Ministry of Health to improve access to orthodontic care in rural areas near Alexandria.</w:t>
      </w:r>
    </w:p>
    <w:bookmarkEnd w:id="29"/>
    <w:bookmarkStart w:id="30" w:name="professional-achievements"/>
    <w:p>
      <w:pPr>
        <w:pStyle w:val="Heading2"/>
      </w:pPr>
      <w:r>
        <w:t xml:space="preserve">Professional Achievements</w:t>
      </w:r>
    </w:p>
    <w:p>
      <w:pPr>
        <w:numPr>
          <w:ilvl w:val="0"/>
          <w:numId w:val="1008"/>
        </w:numPr>
        <w:pStyle w:val="Compact"/>
      </w:pPr>
      <w:r>
        <w:t xml:space="preserve">Recipient of the "Outstanding Orthodontist Award" by the Alexandria Dental Association (2021).</w:t>
      </w:r>
    </w:p>
    <w:p>
      <w:pPr>
        <w:numPr>
          <w:ilvl w:val="0"/>
          <w:numId w:val="1008"/>
        </w:numPr>
        <w:pStyle w:val="Compact"/>
      </w:pPr>
      <w:r>
        <w:t xml:space="preserve">Promoted to Lead Orthodontist at Alexandria Dental Care Clinic for exceptional patient satisfaction scores (2020).</w:t>
      </w:r>
    </w:p>
    <w:p>
      <w:pPr>
        <w:numPr>
          <w:ilvl w:val="0"/>
          <w:numId w:val="1008"/>
        </w:numPr>
        <w:pStyle w:val="Compact"/>
      </w:pPr>
      <w:r>
        <w:t xml:space="preserve">Recognized as a top 10% orthodontist in Egypt by the National Dental Council (2019–2023).</w:t>
      </w:r>
    </w:p>
    <w:bookmarkEnd w:id="30"/>
    <w:bookmarkStart w:id="31" w:name="references"/>
    <w:p>
      <w:pPr>
        <w:pStyle w:val="Heading2"/>
      </w:pPr>
      <w:r>
        <w:t xml:space="preserve">References</w:t>
      </w:r>
    </w:p>
    <w:p>
      <w:pPr>
        <w:pStyle w:val="FirstParagraph"/>
      </w:pPr>
      <w:r>
        <w:t xml:space="preserve">Available upon request. Dr. El-Sayed's references include former colleagues at Alexandria University Hospital, patients from Egypt Alexandria, and professional associations such as the Egyptian Society of Orthodontists.</w:t>
      </w:r>
    </w:p>
    <w:bookmarkEnd w:id="31"/>
    <w:bookmarkStart w:id="32" w:name="conclusion"/>
    <w:p>
      <w:pPr>
        <w:pStyle w:val="Heading2"/>
      </w:pPr>
      <w:r>
        <w:t xml:space="preserve">Conclusion</w:t>
      </w:r>
    </w:p>
    <w:p>
      <w:pPr>
        <w:pStyle w:val="FirstParagraph"/>
      </w:pPr>
      <w:r>
        <w:t xml:space="preserve">This Curriculum Vitae underscores Dr. Ahmed Mohamed El-Sayed's dedication to excellence as an Orthodontist in Egypt Alexandria. His educational background, clinical expertise, and community engagement reflect a commitment to advancing orthodontic care in the region. With a focus on innovation and patient-centered treatment, he continues to make a meaningful impact on the lives of individuals seeking transformative dental solutions in Egypt.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Egypt Alexandria</dc:title>
  <dc:creator/>
  <dc:language>en</dc:language>
  <cp:keywords/>
  <dcterms:created xsi:type="dcterms:W3CDTF">2026-07-23T15:20:22Z</dcterms:created>
  <dcterms:modified xsi:type="dcterms:W3CDTF">2026-07-23T15:20:22Z</dcterms:modified>
</cp:coreProperties>
</file>

<file path=docProps/custom.xml><?xml version="1.0" encoding="utf-8"?>
<Properties xmlns="http://schemas.openxmlformats.org/officeDocument/2006/custom-properties" xmlns:vt="http://schemas.openxmlformats.org/officeDocument/2006/docPropsVTypes"/>
</file>