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Orthodontist</w:t>
      </w:r>
      <w:r>
        <w:t xml:space="preserve"> </w:t>
      </w:r>
      <w:r>
        <w:t xml:space="preserve">in</w:t>
      </w:r>
      <w:r>
        <w:t xml:space="preserve"> </w:t>
      </w:r>
      <w:r>
        <w:t xml:space="preserve">Ethiopia</w:t>
      </w:r>
      <w:r>
        <w:t xml:space="preserve"> </w:t>
      </w:r>
      <w:r>
        <w:t xml:space="preserve">Addis</w:t>
      </w:r>
      <w:r>
        <w:t xml:space="preserve"> </w:t>
      </w:r>
      <w:r>
        <w:t xml:space="preserve">Ababa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Alemayehu Tadesse</w:t>
      </w:r>
      <w:r>
        <w:br/>
      </w:r>
      <w:r>
        <w:rPr>
          <w:bCs/>
          <w:b/>
        </w:rPr>
        <w:t xml:space="preserve">Address:</w:t>
      </w:r>
      <w:r>
        <w:t xml:space="preserve"> </w:t>
      </w:r>
      <w:r>
        <w:t xml:space="preserve">123 Arat Kilo, Addis Ababa, Ethiopia</w:t>
      </w:r>
      <w:r>
        <w:br/>
      </w:r>
      <w:r>
        <w:rPr>
          <w:bCs/>
          <w:b/>
        </w:rPr>
        <w:t xml:space="preserve">Email:</w:t>
      </w:r>
      <w:r>
        <w:t xml:space="preserve"> </w:t>
      </w:r>
      <w:r>
        <w:t xml:space="preserve">dr.alemayehu.tadesse@orthodontic.et</w:t>
      </w:r>
      <w:r>
        <w:br/>
      </w:r>
      <w:r>
        <w:rPr>
          <w:bCs/>
          <w:b/>
        </w:rPr>
        <w:t xml:space="preserve">Phone:</w:t>
      </w:r>
      <w:r>
        <w:t xml:space="preserve"> </w:t>
      </w:r>
      <w:r>
        <w:t xml:space="preserve">+251 912 345 678</w:t>
      </w:r>
      <w:r>
        <w:br/>
      </w:r>
      <w:r>
        <w:rPr>
          <w:bCs/>
          <w:b/>
        </w:rPr>
        <w:t xml:space="preserve">Date of Birth:</w:t>
      </w:r>
      <w:r>
        <w:t xml:space="preserve"> </w:t>
      </w:r>
      <w:r>
        <w:t xml:space="preserve">May 15, 1980</w:t>
      </w:r>
      <w:r>
        <w:br/>
      </w:r>
      <w:r>
        <w:rPr>
          <w:bCs/>
          <w:b/>
        </w:rPr>
        <w:t xml:space="preserve">Nationality:</w:t>
      </w:r>
      <w:r>
        <w:t xml:space="preserve"> </w:t>
      </w:r>
      <w:r>
        <w:t xml:space="preserve">Ethiopian</w:t>
      </w:r>
    </w:p>
    <w:bookmarkEnd w:id="20"/>
    <w:bookmarkStart w:id="21" w:name="professional-summary"/>
    <w:p>
      <w:pPr>
        <w:pStyle w:val="Heading2"/>
      </w:pPr>
      <w:r>
        <w:t xml:space="preserve">Professional Summary</w:t>
      </w:r>
    </w:p>
    <w:p>
      <w:pPr>
        <w:pStyle w:val="FirstParagraph"/>
      </w:pPr>
      <w:r>
        <w:t xml:space="preserve">Dr. Alemayehu Tadesse is a highly skilled and compassionate Orthodontist with over 15 years of experience in Ethiopia Addis Ababa. Specializing in the diagnosis, prevention, and treatment of dental and facial irregularities, he has dedicated his career to improving the oral health and confidence of patients across diverse communities in Ethiopia. As an orthodontist based in Addis Ababa, Dr. Tadesse combines advanced clinical expertise with a deep understanding of cultural nuances specific to Ethiopian patients. His work reflects a commitment to excellence, innovation, and patient-centered care within the dynamic healthcare landscape of Ethiopia.</w:t>
      </w:r>
    </w:p>
    <w:bookmarkEnd w:id="21"/>
    <w:bookmarkStart w:id="22" w:name="education"/>
    <w:p>
      <w:pPr>
        <w:pStyle w:val="Heading2"/>
      </w:pPr>
      <w:r>
        <w:t xml:space="preserve">Education</w:t>
      </w:r>
    </w:p>
    <w:p>
      <w:pPr>
        <w:numPr>
          <w:ilvl w:val="0"/>
          <w:numId w:val="1001"/>
        </w:numPr>
        <w:pStyle w:val="Compact"/>
      </w:pPr>
      <w:r>
        <w:rPr>
          <w:bCs/>
          <w:b/>
        </w:rPr>
        <w:t xml:space="preserve">Bachelor of Dental Surgery (BDS)</w:t>
      </w:r>
      <w:r>
        <w:t xml:space="preserve">, Addis Ababa University School of Dentistry, Ethiopia (Graduated: 2005)</w:t>
      </w:r>
    </w:p>
    <w:p>
      <w:pPr>
        <w:numPr>
          <w:ilvl w:val="0"/>
          <w:numId w:val="1001"/>
        </w:numPr>
        <w:pStyle w:val="Compact"/>
      </w:pPr>
      <w:r>
        <w:rPr>
          <w:bCs/>
          <w:b/>
        </w:rPr>
        <w:t xml:space="preserve">Masters in Orthodontics and Dentofacial Orthopedics</w:t>
      </w:r>
      <w:r>
        <w:t xml:space="preserve">, Ethiopian College of Health Sciences, Addis Ababa (Graduated: 2010)</w:t>
      </w:r>
    </w:p>
    <w:p>
      <w:pPr>
        <w:numPr>
          <w:ilvl w:val="0"/>
          <w:numId w:val="1001"/>
        </w:numPr>
        <w:pStyle w:val="Compact"/>
      </w:pPr>
      <w:r>
        <w:rPr>
          <w:bCs/>
          <w:b/>
        </w:rPr>
        <w:t xml:space="preserve">Postgraduate Certificate in Digital Orthodontics</w:t>
      </w:r>
      <w:r>
        <w:t xml:space="preserve">, University of Manchester, United Kingdom (2018)</w:t>
      </w:r>
    </w:p>
    <w:bookmarkEnd w:id="22"/>
    <w:bookmarkStart w:id="26" w:name="professional-experience"/>
    <w:p>
      <w:pPr>
        <w:pStyle w:val="Heading2"/>
      </w:pPr>
      <w:r>
        <w:t xml:space="preserve">Professional Experience</w:t>
      </w:r>
    </w:p>
    <w:bookmarkStart w:id="23" w:name="senior-orthodontist"/>
    <w:p>
      <w:pPr>
        <w:pStyle w:val="Heading3"/>
      </w:pPr>
      <w:r>
        <w:rPr>
          <w:bCs/>
          <w:b/>
        </w:rPr>
        <w:t xml:space="preserve">Senior Orthodontist</w:t>
      </w:r>
    </w:p>
    <w:p>
      <w:pPr>
        <w:pStyle w:val="FirstParagraph"/>
      </w:pPr>
      <w:r>
        <w:rPr>
          <w:iCs/>
          <w:i/>
        </w:rPr>
        <w:t xml:space="preserve">Tikur Anbessa Specialized Hospital, Addis Ababa, Ethiopia</w:t>
      </w:r>
      <w:r>
        <w:t xml:space="preserve"> </w:t>
      </w:r>
      <w:r>
        <w:t xml:space="preserve">| 2015–Present</w:t>
      </w:r>
    </w:p>
    <w:p>
      <w:pPr>
        <w:numPr>
          <w:ilvl w:val="0"/>
          <w:numId w:val="1002"/>
        </w:numPr>
        <w:pStyle w:val="Compact"/>
      </w:pPr>
      <w:r>
        <w:t xml:space="preserve">Lead the orthodontic department, providing comprehensive care for patients of all ages with complex malocclusions and facial irregularities.</w:t>
      </w:r>
    </w:p>
    <w:p>
      <w:pPr>
        <w:numPr>
          <w:ilvl w:val="0"/>
          <w:numId w:val="1002"/>
        </w:numPr>
        <w:pStyle w:val="Compact"/>
      </w:pPr>
      <w:r>
        <w:t xml:space="preserve">Collaborate with pediatricians, maxillofacial surgeons, and general dentists to deliver multidisciplinary treatment plans tailored to Ethiopian patients’ needs.</w:t>
      </w:r>
    </w:p>
    <w:p>
      <w:pPr>
        <w:numPr>
          <w:ilvl w:val="0"/>
          <w:numId w:val="1002"/>
        </w:numPr>
        <w:pStyle w:val="Compact"/>
      </w:pPr>
      <w:r>
        <w:t xml:space="preserve">Train junior orthodontists and dental students in evidence-based practices, emphasizing cultural sensitivity and community-specific challenges in Ethiopia.</w:t>
      </w:r>
    </w:p>
    <w:p>
      <w:pPr>
        <w:numPr>
          <w:ilvl w:val="0"/>
          <w:numId w:val="1002"/>
        </w:numPr>
        <w:pStyle w:val="Compact"/>
      </w:pPr>
      <w:r>
        <w:t xml:space="preserve">Implement advanced technologies such as 3D imaging and Invisalign, enhancing treatment accuracy and patient satisfaction in Addis Ababa.</w:t>
      </w:r>
    </w:p>
    <w:bookmarkEnd w:id="23"/>
    <w:bookmarkStart w:id="24" w:name="orthodontist"/>
    <w:p>
      <w:pPr>
        <w:pStyle w:val="Heading3"/>
      </w:pPr>
      <w:r>
        <w:rPr>
          <w:bCs/>
          <w:b/>
        </w:rPr>
        <w:t xml:space="preserve">Orthodontist</w:t>
      </w:r>
    </w:p>
    <w:p>
      <w:pPr>
        <w:pStyle w:val="FirstParagraph"/>
      </w:pPr>
      <w:r>
        <w:rPr>
          <w:iCs/>
          <w:i/>
        </w:rPr>
        <w:t xml:space="preserve">St. Paul’s Hospital Millennium Medical College, Addis Ababa, Ethiopia</w:t>
      </w:r>
      <w:r>
        <w:t xml:space="preserve"> </w:t>
      </w:r>
      <w:r>
        <w:t xml:space="preserve">| 2010–2015</w:t>
      </w:r>
    </w:p>
    <w:p>
      <w:pPr>
        <w:numPr>
          <w:ilvl w:val="0"/>
          <w:numId w:val="1003"/>
        </w:numPr>
        <w:pStyle w:val="Compact"/>
      </w:pPr>
      <w:r>
        <w:t xml:space="preserve">Treated over 1,500 patients annually, focusing on early intervention for children and adolescents in Ethiopia’s underserved regions.</w:t>
      </w:r>
    </w:p>
    <w:p>
      <w:pPr>
        <w:numPr>
          <w:ilvl w:val="0"/>
          <w:numId w:val="1003"/>
        </w:numPr>
        <w:pStyle w:val="Compact"/>
      </w:pPr>
      <w:r>
        <w:t xml:space="preserve">Conducted community outreach programs to raise awareness about orthodontic care in rural areas of Ethiopia, including Addis Ababa.</w:t>
      </w:r>
    </w:p>
    <w:p>
      <w:pPr>
        <w:numPr>
          <w:ilvl w:val="0"/>
          <w:numId w:val="1003"/>
        </w:numPr>
        <w:pStyle w:val="Compact"/>
      </w:pPr>
      <w:r>
        <w:t xml:space="preserve">Published research on the prevalence of malocclusion in Ethiopian populations, contributing to national dental health policies.</w:t>
      </w:r>
    </w:p>
    <w:bookmarkEnd w:id="24"/>
    <w:bookmarkStart w:id="25" w:name="clinical-instructor"/>
    <w:p>
      <w:pPr>
        <w:pStyle w:val="Heading3"/>
      </w:pPr>
      <w:r>
        <w:rPr>
          <w:bCs/>
          <w:b/>
        </w:rPr>
        <w:t xml:space="preserve">Clinical Instructor</w:t>
      </w:r>
    </w:p>
    <w:p>
      <w:pPr>
        <w:pStyle w:val="FirstParagraph"/>
      </w:pPr>
      <w:r>
        <w:rPr>
          <w:iCs/>
          <w:i/>
        </w:rPr>
        <w:t xml:space="preserve">College of Health Sciences, Addis Ababa University</w:t>
      </w:r>
      <w:r>
        <w:t xml:space="preserve"> </w:t>
      </w:r>
      <w:r>
        <w:t xml:space="preserve">| 2012–2015</w:t>
      </w:r>
    </w:p>
    <w:p>
      <w:pPr>
        <w:numPr>
          <w:ilvl w:val="0"/>
          <w:numId w:val="1004"/>
        </w:numPr>
        <w:pStyle w:val="Compact"/>
      </w:pPr>
      <w:r>
        <w:t xml:space="preserve">Developed and delivered orthodontic curricula for undergraduate and postgraduate students, integrating Ethiopian case studies.</w:t>
      </w:r>
    </w:p>
    <w:p>
      <w:pPr>
        <w:numPr>
          <w:ilvl w:val="0"/>
          <w:numId w:val="1004"/>
        </w:numPr>
        <w:pStyle w:val="Compact"/>
      </w:pPr>
      <w:r>
        <w:t xml:space="preserve">Mentored students in clinical settings, fostering a passion for orthodontic care in Ethiopia’s healthcare system.</w:t>
      </w:r>
    </w:p>
    <w:bookmarkEnd w:id="25"/>
    <w:bookmarkEnd w:id="26"/>
    <w:bookmarkStart w:id="27" w:name="skills"/>
    <w:p>
      <w:pPr>
        <w:pStyle w:val="Heading2"/>
      </w:pPr>
      <w:r>
        <w:t xml:space="preserve">Skills</w:t>
      </w:r>
    </w:p>
    <w:p>
      <w:pPr>
        <w:numPr>
          <w:ilvl w:val="0"/>
          <w:numId w:val="1005"/>
        </w:numPr>
        <w:pStyle w:val="Compact"/>
      </w:pPr>
      <w:r>
        <w:t xml:space="preserve">Expertise in interceptive orthodontics, fixed appliances, and clear aligners (e.g., Invisalign) for Ethiopian patients.</w:t>
      </w:r>
    </w:p>
    <w:p>
      <w:pPr>
        <w:numPr>
          <w:ilvl w:val="0"/>
          <w:numId w:val="1005"/>
        </w:numPr>
        <w:pStyle w:val="Compact"/>
      </w:pPr>
      <w:r>
        <w:t xml:space="preserve">Proficient in 3D cephalometric analysis and digital treatment planning using state-of-the-art software.</w:t>
      </w:r>
    </w:p>
    <w:p>
      <w:pPr>
        <w:numPr>
          <w:ilvl w:val="0"/>
          <w:numId w:val="1005"/>
        </w:numPr>
        <w:pStyle w:val="Compact"/>
      </w:pPr>
      <w:r>
        <w:t xml:space="preserve">Cultural competence in understanding the unique dental needs of Ethiopia’s diverse ethnic groups, including Amhara, Oromo, and Tigray communities.</w:t>
      </w:r>
    </w:p>
    <w:p>
      <w:pPr>
        <w:numPr>
          <w:ilvl w:val="0"/>
          <w:numId w:val="1005"/>
        </w:numPr>
        <w:pStyle w:val="Compact"/>
      </w:pPr>
      <w:r>
        <w:t xml:space="preserve">Strong communication skills in English and Amharic, enabling effective patient consultations in Addis Ababa and beyond.</w:t>
      </w:r>
    </w:p>
    <w:p>
      <w:pPr>
        <w:numPr>
          <w:ilvl w:val="0"/>
          <w:numId w:val="1005"/>
        </w:numPr>
        <w:pStyle w:val="Compact"/>
      </w:pPr>
      <w:r>
        <w:t xml:space="preserve">Leadership in managing orthodontic clinics and training teams to meet high standards of care in Ethiopia.</w:t>
      </w:r>
    </w:p>
    <w:bookmarkEnd w:id="27"/>
    <w:bookmarkStart w:id="28" w:name="certifications-memberships"/>
    <w:p>
      <w:pPr>
        <w:pStyle w:val="Heading2"/>
      </w:pPr>
      <w:r>
        <w:t xml:space="preserve">Certifications &amp; Memberships</w:t>
      </w:r>
    </w:p>
    <w:p>
      <w:pPr>
        <w:numPr>
          <w:ilvl w:val="0"/>
          <w:numId w:val="1006"/>
        </w:numPr>
        <w:pStyle w:val="Compact"/>
      </w:pPr>
      <w:r>
        <w:rPr>
          <w:bCs/>
          <w:b/>
        </w:rPr>
        <w:t xml:space="preserve">Certificate in Orthodontic Diagnosis and Treatment Planning</w:t>
      </w:r>
      <w:r>
        <w:t xml:space="preserve">, Ethiopian Dental Council (2010)</w:t>
      </w:r>
    </w:p>
    <w:p>
      <w:pPr>
        <w:numPr>
          <w:ilvl w:val="0"/>
          <w:numId w:val="1006"/>
        </w:numPr>
        <w:pStyle w:val="Compact"/>
      </w:pPr>
      <w:r>
        <w:rPr>
          <w:bCs/>
          <w:b/>
        </w:rPr>
        <w:t xml:space="preserve">Member, Ethiopian Orthodontic Society (EOS)</w:t>
      </w:r>
      <w:r>
        <w:t xml:space="preserve"> </w:t>
      </w:r>
      <w:r>
        <w:t xml:space="preserve">| 2011–Present</w:t>
      </w:r>
    </w:p>
    <w:p>
      <w:pPr>
        <w:numPr>
          <w:ilvl w:val="0"/>
          <w:numId w:val="1006"/>
        </w:numPr>
        <w:pStyle w:val="Compact"/>
      </w:pPr>
      <w:r>
        <w:rPr>
          <w:bCs/>
          <w:b/>
        </w:rPr>
        <w:t xml:space="preserve">Member, International Association for Dental Research (IADR)</w:t>
      </w:r>
      <w:r>
        <w:t xml:space="preserve"> </w:t>
      </w:r>
      <w:r>
        <w:t xml:space="preserve">| 2015–Present</w:t>
      </w:r>
    </w:p>
    <w:p>
      <w:pPr>
        <w:numPr>
          <w:ilvl w:val="0"/>
          <w:numId w:val="1006"/>
        </w:numPr>
        <w:pStyle w:val="Compact"/>
      </w:pPr>
      <w:r>
        <w:rPr>
          <w:bCs/>
          <w:b/>
        </w:rPr>
        <w:t xml:space="preserve">Certificate in Pediatric Dentistry and Orthodontics</w:t>
      </w:r>
      <w:r>
        <w:t xml:space="preserve">, African Dental Association (2018)</w:t>
      </w:r>
    </w:p>
    <w:bookmarkEnd w:id="28"/>
    <w:bookmarkStart w:id="29" w:name="publications"/>
    <w:p>
      <w:pPr>
        <w:pStyle w:val="Heading2"/>
      </w:pPr>
      <w:r>
        <w:t xml:space="preserve">Publications</w:t>
      </w:r>
    </w:p>
    <w:p>
      <w:pPr>
        <w:numPr>
          <w:ilvl w:val="0"/>
          <w:numId w:val="1007"/>
        </w:numPr>
        <w:pStyle w:val="Compact"/>
      </w:pPr>
      <w:r>
        <w:t xml:space="preserve">Tadesse, A. (2019). “Prevalence of Malocclusion in Ethiopian Schoolchildren: A Cross-Sectional Study.” *Journal of Ethiopian Dental Association*, 34(2), 45–58.</w:t>
      </w:r>
    </w:p>
    <w:p>
      <w:pPr>
        <w:numPr>
          <w:ilvl w:val="0"/>
          <w:numId w:val="1007"/>
        </w:numPr>
        <w:pStyle w:val="Compact"/>
      </w:pPr>
      <w:r>
        <w:t xml:space="preserve">Tadesse, A. &amp; Bekele, T. (2021). “Innovative Orthodontic Solutions for Rural Ethiopia: Challenges and Opportunities.” *African Journal of Orthodontics*, 12(1), 78–92.</w:t>
      </w:r>
    </w:p>
    <w:bookmarkEnd w:id="29"/>
    <w:bookmarkStart w:id="30"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Amharic (Native)</w:t>
      </w:r>
    </w:p>
    <w:p>
      <w:pPr>
        <w:numPr>
          <w:ilvl w:val="0"/>
          <w:numId w:val="1008"/>
        </w:numPr>
        <w:pStyle w:val="Compact"/>
      </w:pPr>
      <w:r>
        <w:t xml:space="preserve">French (Basic)</w:t>
      </w:r>
    </w:p>
    <w:bookmarkEnd w:id="30"/>
    <w:bookmarkStart w:id="31" w:name="references"/>
    <w:p>
      <w:pPr>
        <w:pStyle w:val="Heading2"/>
      </w:pPr>
      <w:r>
        <w:t xml:space="preserve">References</w:t>
      </w:r>
    </w:p>
    <w:p>
      <w:pPr>
        <w:pStyle w:val="FirstParagraph"/>
      </w:pPr>
      <w:r>
        <w:t xml:space="preserve">Available upon request. Dr. Tadesse has worked with esteemed institutions in Ethiopia Addis Ababa, including Tikur Anbessa Hospital and the Ethiopian Dental Council, and can provide professional references from colleagues in the field of orthodontics.</w:t>
      </w:r>
    </w:p>
    <w:bookmarkEnd w:id="31"/>
    <w:bookmarkStart w:id="32" w:name="conclusion"/>
    <w:p>
      <w:pPr>
        <w:pStyle w:val="Heading2"/>
      </w:pPr>
      <w:r>
        <w:t xml:space="preserve">Conclusion</w:t>
      </w:r>
    </w:p>
    <w:p>
      <w:pPr>
        <w:pStyle w:val="FirstParagraph"/>
      </w:pPr>
      <w:r>
        <w:t xml:space="preserve">As an Orthodontist based in Ethiopia Addis Ababa, Dr. Alemayehu Tadesse exemplifies dedication to advancing dental care through innovation, education, and community engagement. His extensive experience and commitment to excellence make him a trusted professional in the orthodontic field within Ethiopia’s vibrant healthcare ecosystem.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Orthodontist in Ethiopia Addis Ababa</dc:title>
  <dc:creator/>
  <dc:language>en</dc:language>
  <cp:keywords/>
  <dcterms:created xsi:type="dcterms:W3CDTF">2025-11-28T17:02:12Z</dcterms:created>
  <dcterms:modified xsi:type="dcterms:W3CDTF">2025-11-28T17:02:12Z</dcterms:modified>
</cp:coreProperties>
</file>

<file path=docProps/custom.xml><?xml version="1.0" encoding="utf-8"?>
<Properties xmlns="http://schemas.openxmlformats.org/officeDocument/2006/custom-properties" xmlns:vt="http://schemas.openxmlformats.org/officeDocument/2006/docPropsVTypes"/>
</file>