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Élodie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Plantes, 69005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elodie.moreau@orthodontistlyon.fr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+33 4 78 95 67 89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linkedin.com/in/orthodontistlyon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Orthodontist specializing in comprehensive orthodontic care for patients of all ages. With over a decade of experience in France Lyon, I am dedicated to delivering personalized treatment plans that combine advanced technology with a deep understanding of French healthcare standards. My expertise spans traditional braces, Invisalign, and innovative orthodontic solutions tailored to the unique needs of patients in France Lyon. Committed to excellence, I hold multiple certifications and memberships in leading orthodontic associations across France.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 en Médecine Dentaire (DMD)</w:t>
      </w:r>
      <w:r>
        <w:br/>
      </w:r>
      <w:r>
        <w:t xml:space="preserve">Université de Lyon, France</w:t>
      </w:r>
      <w:r>
        <w:br/>
      </w:r>
      <w:r>
        <w:t xml:space="preserve">2008–2014</w:t>
      </w:r>
    </w:p>
    <w:p>
      <w:pPr>
        <w:pStyle w:val="BodyText"/>
      </w:pPr>
      <w:r>
        <w:rPr>
          <w:bCs/>
          <w:b/>
        </w:rPr>
        <w:t xml:space="preserve">Spécialisation en Orthodontie et Chirurgie Orale</w:t>
      </w:r>
      <w:r>
        <w:br/>
      </w:r>
      <w:r>
        <w:t xml:space="preserve">École Nationale Supérieure de Médecine Dentaire (ENSMD), Paris</w:t>
      </w:r>
      <w:r>
        <w:br/>
      </w:r>
      <w:r>
        <w:t xml:space="preserve">2014–2017</w:t>
      </w:r>
    </w:p>
    <w:p>
      <w:pPr>
        <w:pStyle w:val="BodyText"/>
      </w:pPr>
      <w:r>
        <w:rPr>
          <w:bCs/>
          <w:b/>
        </w:rPr>
        <w:t xml:space="preserve">Certification Européenne en Orthodontie (CEP)</w:t>
      </w:r>
      <w:r>
        <w:br/>
      </w:r>
      <w:r>
        <w:t xml:space="preserve">European Board of Orthodontics, 2018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ac7a21763ac8db67ecdfeceeaa50ec8b3ca877"/>
    <w:p>
      <w:pPr>
        <w:pStyle w:val="Heading3"/>
      </w:pPr>
      <w:r>
        <w:t xml:space="preserve">Orthodontist at Clinique Dentaire de Lyon Sud</w:t>
      </w:r>
    </w:p>
    <w:p>
      <w:pPr>
        <w:pStyle w:val="FirstParagraph"/>
      </w:pPr>
      <w:r>
        <w:rPr>
          <w:iCs/>
          <w:i/>
        </w:rPr>
        <w:t xml:space="preserve">Lyon, France | 2017–Present</w:t>
      </w:r>
    </w:p>
    <w:p>
      <w:pPr>
        <w:numPr>
          <w:ilvl w:val="0"/>
          <w:numId w:val="1001"/>
        </w:numPr>
        <w:pStyle w:val="Compact"/>
      </w:pPr>
      <w:r>
        <w:t xml:space="preserve">Lead orthodontic treatment planning for over 500 patients annually, focusing on aesthetic and functional outcomes in France Lyon.</w:t>
      </w:r>
    </w:p>
    <w:p>
      <w:pPr>
        <w:numPr>
          <w:ilvl w:val="0"/>
          <w:numId w:val="1001"/>
        </w:numPr>
        <w:pStyle w:val="Compact"/>
      </w:pPr>
      <w:r>
        <w:t xml:space="preserve">Utilize cutting-edge digital imaging and 3D modeling to enhance patient care and treatment accuracy.</w:t>
      </w:r>
    </w:p>
    <w:p>
      <w:pPr>
        <w:numPr>
          <w:ilvl w:val="0"/>
          <w:numId w:val="1001"/>
        </w:numPr>
        <w:pStyle w:val="Compact"/>
      </w:pPr>
      <w:r>
        <w:t xml:space="preserve">Collaborate with general dentists, pediatricians, and maxillofacial surgeons to provide multidisciplinary care for complex cases.</w:t>
      </w:r>
    </w:p>
    <w:p>
      <w:pPr>
        <w:numPr>
          <w:ilvl w:val="0"/>
          <w:numId w:val="1001"/>
        </w:numPr>
        <w:pStyle w:val="Compact"/>
      </w:pPr>
      <w:r>
        <w:t xml:space="preserve">Train junior orthodontists in advanced techniques specific to the French healthcare system and cultural expectations of patients in Lyon.</w:t>
      </w:r>
    </w:p>
    <w:bookmarkEnd w:id="23"/>
    <w:bookmarkStart w:id="24" w:name="Xce7c5850ba3b35705ddcb529f37b13ad1f1ad23"/>
    <w:p>
      <w:pPr>
        <w:pStyle w:val="Heading3"/>
      </w:pPr>
      <w:r>
        <w:t xml:space="preserve">Assistant Orthodontist at Hôpital de la Croix-Rousse</w:t>
      </w:r>
    </w:p>
    <w:p>
      <w:pPr>
        <w:pStyle w:val="FirstParagraph"/>
      </w:pPr>
      <w:r>
        <w:rPr>
          <w:iCs/>
          <w:i/>
        </w:rPr>
        <w:t xml:space="preserve">Lyon, France | 2015–2017</w:t>
      </w:r>
    </w:p>
    <w:p>
      <w:pPr>
        <w:numPr>
          <w:ilvl w:val="0"/>
          <w:numId w:val="1002"/>
        </w:numPr>
        <w:pStyle w:val="Compact"/>
      </w:pPr>
      <w:r>
        <w:t xml:space="preserve">Provided orthodontic consultations and treatments for pediatric and adult patients in a public healthcare setting.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focused on early intervention strategies for malocclusions in children from Lyon's diverse communities.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patient education materials tailored to French-speaking populations, emphasizing preventive care.</w:t>
      </w:r>
    </w:p>
    <w:bookmarkEnd w:id="24"/>
    <w:bookmarkEnd w:id="25"/>
    <w:bookmarkStart w:id="26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Membre de la Société Française d'Orthodontie (SFO)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en Invisalign</w:t>
      </w:r>
      <w:r>
        <w:t xml:space="preserve"> </w:t>
      </w:r>
      <w:r>
        <w:t xml:space="preserve">– Align Technology,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en Orthodontie de l’Enfant et de l’Adolescent</w:t>
      </w:r>
      <w:r>
        <w:t xml:space="preserve"> </w:t>
      </w:r>
      <w:r>
        <w:t xml:space="preserve">– French Ministry of Health,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Diplôme d'Orthodontie Européenne (DOE)</w:t>
      </w:r>
      <w:r>
        <w:t xml:space="preserve"> </w:t>
      </w:r>
      <w:r>
        <w:t xml:space="preserve">– European Association of Orthodontists, 2018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Invisalign, lingual braces, and traditional orthodontic appliances.</w:t>
      </w:r>
    </w:p>
    <w:p>
      <w:pPr>
        <w:numPr>
          <w:ilvl w:val="0"/>
          <w:numId w:val="1004"/>
        </w:numPr>
        <w:pStyle w:val="Compact"/>
      </w:pPr>
      <w:r>
        <w:t xml:space="preserve">Proficient in French and English; fluent in medical terminology specific to orthodontics in France Lyon.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build trust with patients and families across cultural backgrounds.</w:t>
      </w:r>
    </w:p>
    <w:p>
      <w:pPr>
        <w:numPr>
          <w:ilvl w:val="0"/>
          <w:numId w:val="1004"/>
        </w:numPr>
        <w:pStyle w:val="Compact"/>
      </w:pPr>
      <w:r>
        <w:t xml:space="preserve">Advanced knowledge of digital diagnostic tools (e.g., Cone Beam CT, iTero scanners).</w:t>
      </w:r>
    </w:p>
    <w:p>
      <w:pPr>
        <w:numPr>
          <w:ilvl w:val="0"/>
          <w:numId w:val="1004"/>
        </w:numPr>
        <w:pStyle w:val="Compact"/>
      </w:pPr>
      <w:r>
        <w:t xml:space="preserve">Experience in managing orthodontic practices within the French healthcare framework, including insurance and regulatory compliance.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French – Native speaker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Spanish – Intermediate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"Early Orthodontic Intervention in Lyon: A Comparative Study of Pediatric Outcomes"</w:t>
      </w:r>
      <w:r>
        <w:br/>
      </w:r>
      <w:r>
        <w:t xml:space="preserve">Journal of European Orthodontics, 2021. Co-authored with Dr. Thomas Lefèvre.</w:t>
      </w:r>
    </w:p>
    <w:p>
      <w:pPr>
        <w:pStyle w:val="BodyText"/>
      </w:pPr>
      <w:r>
        <w:rPr>
          <w:bCs/>
          <w:b/>
        </w:rPr>
        <w:t xml:space="preserve">"Innovations in Aesthetic Orthodontics for Adult Patients in France"</w:t>
      </w:r>
      <w:r>
        <w:br/>
      </w:r>
      <w:r>
        <w:t xml:space="preserve">International Journal of Oral Science, 2020. Presented at the SFO Annual Conference in Lyon.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orthodontist at the Lyon Dental Outreach Program, providing free consultations to underserved communities.</w:t>
      </w:r>
    </w:p>
    <w:p>
      <w:pPr>
        <w:numPr>
          <w:ilvl w:val="0"/>
          <w:numId w:val="1006"/>
        </w:numPr>
        <w:pStyle w:val="Compact"/>
      </w:pPr>
      <w:r>
        <w:t xml:space="preserve">Speaker at local schools and parent groups in France Lyon on the importance of oral health and orthodontic care.</w:t>
      </w:r>
    </w:p>
    <w:p>
      <w:pPr>
        <w:numPr>
          <w:ilvl w:val="0"/>
          <w:numId w:val="1006"/>
        </w:numPr>
        <w:pStyle w:val="Compact"/>
      </w:pPr>
      <w:r>
        <w:t xml:space="preserve">Member of the Lyon Chamber of Orthodontists, advocating for patient-centered care standards in the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Élodie Moreau at elodie.moreau@orthodontistlyon.fr.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France Lyon</dc:title>
  <dc:creator/>
  <dc:language>en</dc:language>
  <cp:keywords/>
  <dcterms:created xsi:type="dcterms:W3CDTF">2025-12-02T21:05:33Z</dcterms:created>
  <dcterms:modified xsi:type="dcterms:W3CDTF">2025-12-02T21:05:33Z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