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France</w:t>
      </w:r>
      <w:r>
        <w:t xml:space="preserve"> </w:t>
      </w:r>
      <w:r>
        <w:t xml:space="preserve">Marseille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XX XX XX XX</w:t>
      </w:r>
      <w:r>
        <w:br/>
      </w:r>
      <w:r>
        <w:rPr>
          <w:bCs/>
          <w:b/>
        </w:rPr>
        <w:t xml:space="preserve">Address:</w:t>
      </w:r>
      <w:r>
        <w:t xml:space="preserve"> </w:t>
      </w:r>
      <w:r>
        <w:t xml:space="preserve">12 Rue de la Santé, 13001 Marseille, France</w:t>
      </w:r>
    </w:p>
    <w:bookmarkEnd w:id="20"/>
    <w:bookmarkStart w:id="21" w:name="professional-summary"/>
    <w:p>
      <w:pPr>
        <w:pStyle w:val="Heading2"/>
      </w:pPr>
      <w:r>
        <w:t xml:space="preserve">Professional Summary</w:t>
      </w:r>
    </w:p>
    <w:p>
      <w:pPr>
        <w:pStyle w:val="FirstParagraph"/>
      </w:pPr>
      <w:r>
        <w:t xml:space="preserve">A dedicated and skilled Orthodontist with over [X] years of experience in France Marseille, specializing in the diagnosis, prevention, and treatment of dental and facial irregularities. Proficient in advanced orthodontic techniques tailored to the unique needs of patients across all age groups. Committed to delivering exceptional care within the vibrant healthcare landscape of France Marseille, ensuring optimal oral health outcomes and patient satisfaction.</w:t>
      </w:r>
    </w:p>
    <w:bookmarkEnd w:id="21"/>
    <w:bookmarkStart w:id="22" w:name="education"/>
    <w:p>
      <w:pPr>
        <w:pStyle w:val="Heading2"/>
      </w:pPr>
      <w:r>
        <w:t xml:space="preserve">Education</w:t>
      </w:r>
    </w:p>
    <w:p>
      <w:pPr>
        <w:numPr>
          <w:ilvl w:val="0"/>
          <w:numId w:val="1001"/>
        </w:numPr>
        <w:pStyle w:val="Compact"/>
      </w:pPr>
      <w:r>
        <w:rPr>
          <w:bCs/>
          <w:b/>
        </w:rPr>
        <w:t xml:space="preserve">Diplôme d'État de Docteur en Médecine (D.E.)</w:t>
      </w:r>
      <w:r>
        <w:br/>
      </w:r>
      <w:r>
        <w:t xml:space="preserve">Université de la Méditerranée, Marseille, France</w:t>
      </w:r>
      <w:r>
        <w:br/>
      </w:r>
      <w:r>
        <w:t xml:space="preserve">20XX - 20XX</w:t>
      </w:r>
    </w:p>
    <w:p>
      <w:pPr>
        <w:numPr>
          <w:ilvl w:val="0"/>
          <w:numId w:val="1001"/>
        </w:numPr>
        <w:pStyle w:val="Compact"/>
      </w:pPr>
      <w:r>
        <w:rPr>
          <w:bCs/>
          <w:b/>
        </w:rPr>
        <w:t xml:space="preserve">Specialisation en Orthodontie et Chirurgie Orthopédique Faciale</w:t>
      </w:r>
      <w:r>
        <w:br/>
      </w:r>
      <w:r>
        <w:t xml:space="preserve">Institut National des Sciences Dentaires (INSD), Marseille, France</w:t>
      </w:r>
      <w:r>
        <w:br/>
      </w:r>
      <w:r>
        <w:t xml:space="preserve">20XX - 20XX</w:t>
      </w:r>
    </w:p>
    <w:p>
      <w:pPr>
        <w:numPr>
          <w:ilvl w:val="0"/>
          <w:numId w:val="1001"/>
        </w:numPr>
        <w:pStyle w:val="Compact"/>
      </w:pPr>
      <w:r>
        <w:rPr>
          <w:bCs/>
          <w:b/>
        </w:rPr>
        <w:t xml:space="preserve">Certification Européenne en Orthodontie</w:t>
      </w:r>
      <w:r>
        <w:br/>
      </w:r>
      <w:r>
        <w:t xml:space="preserve">European Board of Orthodontics, Paris, France</w:t>
      </w:r>
      <w:r>
        <w:br/>
      </w:r>
      <w:r>
        <w:t xml:space="preserve">20XX</w:t>
      </w:r>
    </w:p>
    <w:bookmarkEnd w:id="22"/>
    <w:bookmarkStart w:id="25" w:name="professional-experience"/>
    <w:p>
      <w:pPr>
        <w:pStyle w:val="Heading2"/>
      </w:pPr>
      <w:r>
        <w:t xml:space="preserve">Professional Experience</w:t>
      </w:r>
    </w:p>
    <w:bookmarkStart w:id="23" w:name="orthodontist"/>
    <w:p>
      <w:pPr>
        <w:pStyle w:val="Heading3"/>
      </w:pPr>
      <w:r>
        <w:t xml:space="preserve">Orthodontist</w:t>
      </w:r>
    </w:p>
    <w:p>
      <w:pPr>
        <w:pStyle w:val="FirstParagraph"/>
      </w:pPr>
      <w:r>
        <w:rPr>
          <w:bCs/>
          <w:b/>
        </w:rPr>
        <w:t xml:space="preserve">Clinique de l'Orthopédie Dentaire Marseille</w:t>
      </w:r>
      <w:r>
        <w:br/>
      </w:r>
      <w:r>
        <w:t xml:space="preserve">13001 Marseille, France</w:t>
      </w:r>
      <w:r>
        <w:br/>
      </w:r>
      <w:r>
        <w:t xml:space="preserve">January 20XX – Present</w:t>
      </w:r>
    </w:p>
    <w:p>
      <w:pPr>
        <w:numPr>
          <w:ilvl w:val="0"/>
          <w:numId w:val="1002"/>
        </w:numPr>
        <w:pStyle w:val="Compact"/>
      </w:pPr>
      <w:r>
        <w:t xml:space="preserve">Provide comprehensive orthodontic treatment plans for patients, including traditional braces, clear aligners (Invisalign), and functional appliances.</w:t>
      </w:r>
    </w:p>
    <w:p>
      <w:pPr>
        <w:numPr>
          <w:ilvl w:val="0"/>
          <w:numId w:val="1002"/>
        </w:numPr>
        <w:pStyle w:val="Compact"/>
      </w:pPr>
      <w:r>
        <w:t xml:space="preserve">Collaborate with general dentists and maxillofacial surgeons to address complex cases in France Marseille.</w:t>
      </w:r>
    </w:p>
    <w:p>
      <w:pPr>
        <w:numPr>
          <w:ilvl w:val="0"/>
          <w:numId w:val="1002"/>
        </w:numPr>
        <w:pStyle w:val="Compact"/>
      </w:pPr>
      <w:r>
        <w:t xml:space="preserve">Mentor junior orthodontists and dental students in the latest clinical techniques aligned with French regulatory standards.</w:t>
      </w:r>
    </w:p>
    <w:p>
      <w:pPr>
        <w:numPr>
          <w:ilvl w:val="0"/>
          <w:numId w:val="1002"/>
        </w:numPr>
        <w:pStyle w:val="Compact"/>
      </w:pPr>
      <w:r>
        <w:t xml:space="preserve">Contribute to community outreach programs, promoting oral health awareness across Marseille’s diverse population.</w:t>
      </w:r>
    </w:p>
    <w:bookmarkEnd w:id="23"/>
    <w:bookmarkStart w:id="24" w:name="orthodontic-resident"/>
    <w:p>
      <w:pPr>
        <w:pStyle w:val="Heading3"/>
      </w:pPr>
      <w:r>
        <w:t xml:space="preserve">Orthodontic Resident</w:t>
      </w:r>
    </w:p>
    <w:p>
      <w:pPr>
        <w:pStyle w:val="FirstParagraph"/>
      </w:pPr>
      <w:r>
        <w:rPr>
          <w:bCs/>
          <w:b/>
        </w:rPr>
        <w:t xml:space="preserve">Hôpital de la Timone, Marseille</w:t>
      </w:r>
      <w:r>
        <w:br/>
      </w:r>
      <w:r>
        <w:t xml:space="preserve">13005 Marseille, France</w:t>
      </w:r>
      <w:r>
        <w:br/>
      </w:r>
      <w:r>
        <w:t xml:space="preserve">June 20XX – December 20XX</w:t>
      </w:r>
    </w:p>
    <w:p>
      <w:pPr>
        <w:numPr>
          <w:ilvl w:val="0"/>
          <w:numId w:val="1003"/>
        </w:numPr>
        <w:pStyle w:val="Compact"/>
      </w:pPr>
      <w:r>
        <w:t xml:space="preserve">Diagnosed and treated a wide range of orthodontic cases, including malocclusions and skeletal discrepancies.</w:t>
      </w:r>
    </w:p>
    <w:p>
      <w:pPr>
        <w:numPr>
          <w:ilvl w:val="0"/>
          <w:numId w:val="1003"/>
        </w:numPr>
        <w:pStyle w:val="Compact"/>
      </w:pPr>
      <w:r>
        <w:t xml:space="preserve">Utilized advanced imaging technologies (e.g., cone-beam CT) for precise treatment planning in France Marseille.</w:t>
      </w:r>
    </w:p>
    <w:p>
      <w:pPr>
        <w:numPr>
          <w:ilvl w:val="0"/>
          <w:numId w:val="1003"/>
        </w:numPr>
        <w:pStyle w:val="Compact"/>
      </w:pPr>
      <w:r>
        <w:t xml:space="preserve">Published research on the efficacy of early orthodontic interventions in pediatric patients, presented at the French Orthodontic Society Conference.</w:t>
      </w:r>
    </w:p>
    <w:bookmarkEnd w:id="24"/>
    <w:bookmarkEnd w:id="25"/>
    <w:bookmarkStart w:id="26" w:name="certifications-memberships"/>
    <w:p>
      <w:pPr>
        <w:pStyle w:val="Heading2"/>
      </w:pPr>
      <w:r>
        <w:t xml:space="preserve">Certifications &amp; Memberships</w:t>
      </w:r>
    </w:p>
    <w:p>
      <w:pPr>
        <w:numPr>
          <w:ilvl w:val="0"/>
          <w:numId w:val="1004"/>
        </w:numPr>
        <w:pStyle w:val="Compact"/>
      </w:pPr>
      <w:r>
        <w:rPr>
          <w:bCs/>
          <w:b/>
        </w:rPr>
        <w:t xml:space="preserve">French Dental Board Certification (DEP)</w:t>
      </w:r>
      <w:r>
        <w:br/>
      </w:r>
      <w:r>
        <w:t xml:space="preserve">Commission Nationale des Décrets et Certificats, France</w:t>
      </w:r>
    </w:p>
    <w:p>
      <w:pPr>
        <w:numPr>
          <w:ilvl w:val="0"/>
          <w:numId w:val="1004"/>
        </w:numPr>
        <w:pStyle w:val="Compact"/>
      </w:pPr>
      <w:r>
        <w:rPr>
          <w:bCs/>
          <w:b/>
        </w:rPr>
        <w:t xml:space="preserve">Member, Société Française d'Orthodontie (SFO)</w:t>
      </w:r>
      <w:r>
        <w:br/>
      </w:r>
      <w:r>
        <w:t xml:space="preserve">Active participant in annual conferences and workshops in Marseille.</w:t>
      </w:r>
    </w:p>
    <w:p>
      <w:pPr>
        <w:numPr>
          <w:ilvl w:val="0"/>
          <w:numId w:val="1004"/>
        </w:numPr>
        <w:pStyle w:val="Compact"/>
      </w:pPr>
      <w:r>
        <w:rPr>
          <w:bCs/>
          <w:b/>
        </w:rPr>
        <w:t xml:space="preserve">Member, European Orthodontic Society (EOS)</w:t>
      </w:r>
      <w:r>
        <w:br/>
      </w:r>
      <w:r>
        <w:t xml:space="preserve">Engaged in cross-border collaborations for orthodontic innovation.</w:t>
      </w:r>
    </w:p>
    <w:p>
      <w:pPr>
        <w:numPr>
          <w:ilvl w:val="0"/>
          <w:numId w:val="1004"/>
        </w:numPr>
        <w:pStyle w:val="Compact"/>
      </w:pPr>
      <w:r>
        <w:rPr>
          <w:bCs/>
          <w:b/>
        </w:rPr>
        <w:t xml:space="preserve">Advanced Training in Digital Orthodontics</w:t>
      </w:r>
      <w:r>
        <w:br/>
      </w:r>
      <w:r>
        <w:t xml:space="preserve">Aligned with the technological advancements of France Marseille’s dental clinics.</w:t>
      </w:r>
    </w:p>
    <w:bookmarkEnd w:id="26"/>
    <w:bookmarkStart w:id="27" w:name="skills-expertise"/>
    <w:p>
      <w:pPr>
        <w:pStyle w:val="Heading2"/>
      </w:pPr>
      <w:r>
        <w:t xml:space="preserve">Skills &amp; Expertise</w:t>
      </w:r>
    </w:p>
    <w:p>
      <w:pPr>
        <w:numPr>
          <w:ilvl w:val="0"/>
          <w:numId w:val="1005"/>
        </w:numPr>
        <w:pStyle w:val="Compact"/>
      </w:pPr>
      <w:r>
        <w:t xml:space="preserve">Expertise in diagnosing and treating malocclusions, including Class I, II, and III cases.</w:t>
      </w:r>
    </w:p>
    <w:p>
      <w:pPr>
        <w:numPr>
          <w:ilvl w:val="0"/>
          <w:numId w:val="1005"/>
        </w:numPr>
        <w:pStyle w:val="Compact"/>
      </w:pPr>
      <w:r>
        <w:t xml:space="preserve">Proficient in orthodontic software (e.g., OrthoCAD) for 3D treatment planning in France Marseille.</w:t>
      </w:r>
    </w:p>
    <w:p>
      <w:pPr>
        <w:numPr>
          <w:ilvl w:val="0"/>
          <w:numId w:val="1005"/>
        </w:numPr>
        <w:pStyle w:val="Compact"/>
      </w:pPr>
      <w:r>
        <w:t xml:space="preserve">Fluent in French and English; basic knowledge of Arabic/other languages to serve Marseille’s multicultural community.</w:t>
      </w:r>
    </w:p>
    <w:p>
      <w:pPr>
        <w:numPr>
          <w:ilvl w:val="0"/>
          <w:numId w:val="1005"/>
        </w:numPr>
        <w:pStyle w:val="Compact"/>
      </w:pPr>
      <w:r>
        <w:t xml:space="preserve">Strong patient communication skills, with a focus on building trust and ensuring comfort during procedures.</w:t>
      </w:r>
    </w:p>
    <w:p>
      <w:pPr>
        <w:numPr>
          <w:ilvl w:val="0"/>
          <w:numId w:val="1005"/>
        </w:numPr>
        <w:pStyle w:val="Compact"/>
      </w:pPr>
      <w:r>
        <w:t xml:space="preserve">Certified in Invisalign, Damon System, and other contemporary orthodontic appliances.</w:t>
      </w:r>
    </w:p>
    <w:bookmarkEnd w:id="27"/>
    <w:bookmarkStart w:id="28"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Arabic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Volunteered at the Marseille Free Dental Clinic, providing orthodontic care to underserved populations. Organized free dental check-ups for children in public schools across Marseille.</w:t>
      </w:r>
    </w:p>
    <w:p>
      <w:pPr>
        <w:pStyle w:val="BodyText"/>
      </w:pPr>
      <w:r>
        <w:rPr>
          <w:bCs/>
          <w:b/>
        </w:rPr>
        <w:t xml:space="preserve">Research Contributions:</w:t>
      </w:r>
      <w:r>
        <w:br/>
      </w:r>
      <w:r>
        <w:t xml:space="preserve">Published articles on "Evaluating the Impact of Early Orthodontic Treatment in Mediterranean Populations" in the Journal of European Orthodontics (20XX).</w:t>
      </w:r>
    </w:p>
    <w:p>
      <w:pPr>
        <w:pStyle w:val="BodyText"/>
      </w:pPr>
      <w:r>
        <w:rPr>
          <w:bCs/>
          <w:b/>
        </w:rPr>
        <w:t xml:space="preserve">Professional Development:</w:t>
      </w:r>
      <w:r>
        <w:br/>
      </w:r>
      <w:r>
        <w:t xml:space="preserve">Attended the 20XX International Congress of Orthodontics in Paris, focusing on innovations in France Marseille’s orthodontic practices.</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France Marseille</dc:title>
  <dc:creator/>
  <dc:language>en</dc:language>
  <cp:keywords/>
  <dcterms:created xsi:type="dcterms:W3CDTF">2025-12-05T05:04:05Z</dcterms:created>
  <dcterms:modified xsi:type="dcterms:W3CDTF">2025-12-05T05:04:05Z</dcterms:modified>
</cp:coreProperties>
</file>

<file path=docProps/custom.xml><?xml version="1.0" encoding="utf-8"?>
<Properties xmlns="http://schemas.openxmlformats.org/officeDocument/2006/custom-properties" xmlns:vt="http://schemas.openxmlformats.org/officeDocument/2006/docPropsVTypes"/>
</file>