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Germany</w:t>
      </w:r>
      <w:r>
        <w:t xml:space="preserve"> </w:t>
      </w:r>
      <w:r>
        <w:t xml:space="preserve">Munich</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Müller</w:t>
      </w:r>
      <w:r>
        <w:br/>
      </w:r>
      <w:r>
        <w:rPr>
          <w:bCs/>
          <w:b/>
        </w:rPr>
        <w:t xml:space="preserve">Address:</w:t>
      </w:r>
      <w:r>
        <w:t xml:space="preserve"> </w:t>
      </w:r>
      <w:r>
        <w:t xml:space="preserve">87 Max-Joseph-Platz, 80539 Munich, Germany</w:t>
      </w:r>
      <w:r>
        <w:br/>
      </w:r>
      <w:r>
        <w:rPr>
          <w:bCs/>
          <w:b/>
        </w:rPr>
        <w:t xml:space="preserve">Email:</w:t>
      </w:r>
      <w:r>
        <w:t xml:space="preserve"> </w:t>
      </w:r>
      <w:r>
        <w:t xml:space="preserve">anna.mueller@orthodontist-munich.de</w:t>
      </w:r>
      <w:r>
        <w:br/>
      </w:r>
      <w:r>
        <w:rPr>
          <w:bCs/>
          <w:b/>
        </w:rPr>
        <w:t xml:space="preserve">Phone:</w:t>
      </w:r>
      <w:r>
        <w:t xml:space="preserve"> </w:t>
      </w:r>
      <w:r>
        <w:t xml:space="preserve">+49 123 4567890</w:t>
      </w:r>
      <w:r>
        <w:br/>
      </w:r>
      <w:r>
        <w:rPr>
          <w:bCs/>
          <w:b/>
        </w:rPr>
        <w:t xml:space="preserve">LinkedIn:</w:t>
      </w:r>
      <w:r>
        <w:t xml:space="preserve"> </w:t>
      </w:r>
      <w:r>
        <w:t xml:space="preserve">linkedin.com/in/anna-mueller-orthodontist</w:t>
      </w:r>
    </w:p>
    <w:bookmarkEnd w:id="20"/>
    <w:bookmarkStart w:id="21" w:name="professional-summary"/>
    <w:p>
      <w:pPr>
        <w:pStyle w:val="Heading2"/>
      </w:pPr>
      <w:r>
        <w:t xml:space="preserve">Professional Summary</w:t>
      </w:r>
    </w:p>
    <w:p>
      <w:pPr>
        <w:pStyle w:val="FirstParagraph"/>
      </w:pPr>
      <w:r>
        <w:t xml:space="preserve">A highly motivated and experienced Orthodontist based in Germany Munich, dedicated to providing exceptional orthodontic care tailored to the unique needs of patients. With over 10 years of expertise in kieferorthopädie (orthodontics), I specialize in advanced treatment techniques such as Invisalign, lingual braces, and digital imaging solutions. My practice in Munich has earned a reputation for precision, patient-centric approaches, and adherence to the stringent standards of the German healthcare system. Committed to continuous professional development, I actively engage with the German Society of Orthodontics (DGO) and contribute to research initiatives aimed at improving orthodontic outcomes in Germany.</w:t>
      </w:r>
    </w:p>
    <w:bookmarkEnd w:id="21"/>
    <w:bookmarkStart w:id="25" w:name="education"/>
    <w:p>
      <w:pPr>
        <w:pStyle w:val="Heading2"/>
      </w:pPr>
      <w:r>
        <w:t xml:space="preserve">Education</w:t>
      </w:r>
    </w:p>
    <w:bookmarkStart w:id="22" w:name="university-of-munich-lmu"/>
    <w:p>
      <w:pPr>
        <w:pStyle w:val="Heading3"/>
      </w:pPr>
      <w:r>
        <w:t xml:space="preserve">University of Munich (LMU)</w:t>
      </w:r>
    </w:p>
    <w:p>
      <w:pPr>
        <w:pStyle w:val="FirstParagraph"/>
      </w:pPr>
      <w:r>
        <w:rPr>
          <w:bCs/>
          <w:b/>
        </w:rPr>
        <w:t xml:space="preserve">Dental Medicine Degree</w:t>
      </w:r>
      <w:r>
        <w:br/>
      </w:r>
      <w:r>
        <w:t xml:space="preserve">2008–2014</w:t>
      </w:r>
      <w:r>
        <w:br/>
      </w:r>
      <w:r>
        <w:t xml:space="preserve">Graduated with honors, specializing in oral and maxillofacial surgery. Thesis: "Innovative Techniques in Orthodontic Treatment Planning for Pediatric Patients."</w:t>
      </w:r>
    </w:p>
    <w:bookmarkEnd w:id="22"/>
    <w:bookmarkStart w:id="23" w:name="specialization-in-orthodontics"/>
    <w:p>
      <w:pPr>
        <w:pStyle w:val="Heading3"/>
      </w:pPr>
      <w:r>
        <w:t xml:space="preserve">Specialization in Orthodontics</w:t>
      </w:r>
    </w:p>
    <w:p>
      <w:pPr>
        <w:pStyle w:val="FirstParagraph"/>
      </w:pPr>
      <w:r>
        <w:rPr>
          <w:bCs/>
          <w:b/>
        </w:rPr>
        <w:t xml:space="preserve">Postgraduate Program in Kieferorthopädie</w:t>
      </w:r>
      <w:r>
        <w:br/>
      </w:r>
      <w:r>
        <w:t xml:space="preserve">2014–2017</w:t>
      </w:r>
      <w:r>
        <w:br/>
      </w:r>
      <w:r>
        <w:t xml:space="preserve">Completed at the Department of Orthodontics, LMU Munich. Focused on interdisciplinary approaches to complex malocclusions and patient-specific treatment strategies.</w:t>
      </w:r>
    </w:p>
    <w:bookmarkEnd w:id="23"/>
    <w:bookmarkStart w:id="24" w:name="continuing-education"/>
    <w:p>
      <w:pPr>
        <w:pStyle w:val="Heading3"/>
      </w:pPr>
      <w:r>
        <w:t xml:space="preserve">Continuing Education</w:t>
      </w:r>
    </w:p>
    <w:p>
      <w:pPr>
        <w:numPr>
          <w:ilvl w:val="0"/>
          <w:numId w:val="1001"/>
        </w:numPr>
        <w:pStyle w:val="Compact"/>
      </w:pPr>
      <w:r>
        <w:t xml:space="preserve">2019 – Advanced Training in Digital Orthodontics, German Dental Association (Deutsche Zahnärztekammer)</w:t>
      </w:r>
    </w:p>
    <w:p>
      <w:pPr>
        <w:numPr>
          <w:ilvl w:val="0"/>
          <w:numId w:val="1001"/>
        </w:numPr>
        <w:pStyle w:val="Compact"/>
      </w:pPr>
      <w:r>
        <w:t xml:space="preserve">2021 – Certification in Invisalign Treatment Planning, Align Technology</w:t>
      </w:r>
    </w:p>
    <w:p>
      <w:pPr>
        <w:numPr>
          <w:ilvl w:val="0"/>
          <w:numId w:val="1001"/>
        </w:numPr>
        <w:pStyle w:val="Compact"/>
      </w:pPr>
      <w:r>
        <w:t xml:space="preserve">2023 – Workshop on Pediatric Orthodontics, DGO Annual Conference in Germany Munich</w:t>
      </w:r>
    </w:p>
    <w:bookmarkEnd w:id="24"/>
    <w:bookmarkEnd w:id="25"/>
    <w:bookmarkStart w:id="29" w:name="professional-experience"/>
    <w:p>
      <w:pPr>
        <w:pStyle w:val="Heading2"/>
      </w:pPr>
      <w:r>
        <w:t xml:space="preserve">Professional Experience</w:t>
      </w:r>
    </w:p>
    <w:bookmarkStart w:id="26" w:name="lead-orthodontist"/>
    <w:p>
      <w:pPr>
        <w:pStyle w:val="Heading3"/>
      </w:pPr>
      <w:r>
        <w:t xml:space="preserve">Lead Orthodontist</w:t>
      </w:r>
    </w:p>
    <w:p>
      <w:pPr>
        <w:pStyle w:val="FirstParagraph"/>
      </w:pPr>
      <w:r>
        <w:rPr>
          <w:bCs/>
          <w:b/>
        </w:rPr>
        <w:t xml:space="preserve">Munich Dental Clinic (MDC)</w:t>
      </w:r>
      <w:r>
        <w:br/>
      </w:r>
      <w:r>
        <w:t xml:space="preserve">2017–Present</w:t>
      </w:r>
      <w:r>
        <w:br/>
      </w:r>
      <w:r>
        <w:t xml:space="preserve">- Supervise a team of 5 orthodontists and dental hygienists, ensuring compliance with German medical regulations.</w:t>
      </w:r>
      <w:r>
        <w:br/>
      </w:r>
      <w:r>
        <w:t xml:space="preserve">- Manage over 300 active orthodontic cases annually, including adolescents and adults with diverse needs.</w:t>
      </w:r>
      <w:r>
        <w:br/>
      </w:r>
      <w:r>
        <w:t xml:space="preserve">- Implement digital workflows (e.g., cone-beam CT scans, 3D treatment simulations) to enhance diagnostic accuracy and patient satisfaction.</w:t>
      </w:r>
      <w:r>
        <w:br/>
      </w:r>
      <w:r>
        <w:t xml:space="preserve">- Collaborate with general dentists and maxillofacial surgeons in multidisciplinary treatments for complex cases.</w:t>
      </w:r>
      <w:r>
        <w:br/>
      </w:r>
      <w:r>
        <w:t xml:space="preserve">- Host monthly seminars on orthodontic innovations for German colleagues, emphasizing the integration of technology in Germany Munich.</w:t>
      </w:r>
    </w:p>
    <w:bookmarkEnd w:id="26"/>
    <w:bookmarkStart w:id="27" w:name="orthodontist"/>
    <w:p>
      <w:pPr>
        <w:pStyle w:val="Heading3"/>
      </w:pPr>
      <w:r>
        <w:t xml:space="preserve">Orthodontist</w:t>
      </w:r>
    </w:p>
    <w:p>
      <w:pPr>
        <w:pStyle w:val="FirstParagraph"/>
      </w:pPr>
      <w:r>
        <w:rPr>
          <w:bCs/>
          <w:b/>
        </w:rPr>
        <w:t xml:space="preserve">Private Practice: Dr. Müller Orthodontics</w:t>
      </w:r>
      <w:r>
        <w:br/>
      </w:r>
      <w:r>
        <w:t xml:space="preserve">2014–2017</w:t>
      </w:r>
      <w:r>
        <w:br/>
      </w:r>
      <w:r>
        <w:t xml:space="preserve">- Established a private practice in Schwabing, Munich, focusing on cosmetic and functional orthodontic solutions.</w:t>
      </w:r>
      <w:r>
        <w:br/>
      </w:r>
      <w:r>
        <w:t xml:space="preserve">- Developed a patient-centered approach that emphasizes transparency, education, and long-term oral health.</w:t>
      </w:r>
      <w:r>
        <w:br/>
      </w:r>
      <w:r>
        <w:t xml:space="preserve">- Partnered with local schools to provide free orthodontic screenings for children in Germany Munich.</w:t>
      </w:r>
    </w:p>
    <w:bookmarkEnd w:id="27"/>
    <w:bookmarkStart w:id="28" w:name="research-assistant"/>
    <w:p>
      <w:pPr>
        <w:pStyle w:val="Heading3"/>
      </w:pPr>
      <w:r>
        <w:t xml:space="preserve">Research Assistant</w:t>
      </w:r>
    </w:p>
    <w:p>
      <w:pPr>
        <w:pStyle w:val="FirstParagraph"/>
      </w:pPr>
      <w:r>
        <w:rPr>
          <w:bCs/>
          <w:b/>
        </w:rPr>
        <w:t xml:space="preserve">LMU Munich Orthodontic Research Unit</w:t>
      </w:r>
      <w:r>
        <w:br/>
      </w:r>
      <w:r>
        <w:t xml:space="preserve">2012–2014</w:t>
      </w:r>
      <w:r>
        <w:br/>
      </w:r>
      <w:r>
        <w:t xml:space="preserve">- Conducted studies on the efficacy of early orthodontic interventions in German pediatric populations.</w:t>
      </w:r>
      <w:r>
        <w:br/>
      </w:r>
      <w:r>
        <w:t xml:space="preserve">- Published findings in the *Journal of Orthodontics* (2015), highlighting cost-effective treatment protocols for malocclusions.</w:t>
      </w:r>
    </w:p>
    <w:bookmarkEnd w:id="28"/>
    <w:bookmarkEnd w:id="29"/>
    <w:bookmarkStart w:id="30" w:name="certifications-and-licenses"/>
    <w:p>
      <w:pPr>
        <w:pStyle w:val="Heading2"/>
      </w:pPr>
      <w:r>
        <w:t xml:space="preserve">Certifications and Licenses</w:t>
      </w:r>
    </w:p>
    <w:p>
      <w:pPr>
        <w:numPr>
          <w:ilvl w:val="0"/>
          <w:numId w:val="1002"/>
        </w:numPr>
        <w:pStyle w:val="Compact"/>
      </w:pPr>
      <w:r>
        <w:rPr>
          <w:bCs/>
          <w:b/>
        </w:rPr>
        <w:t xml:space="preserve">Approbation as a Specialist in Orthodontics</w:t>
      </w:r>
      <w:r>
        <w:t xml:space="preserve"> </w:t>
      </w:r>
      <w:r>
        <w:t xml:space="preserve">– German Dental Association (DZK), 2017</w:t>
      </w:r>
    </w:p>
    <w:p>
      <w:pPr>
        <w:numPr>
          <w:ilvl w:val="0"/>
          <w:numId w:val="1002"/>
        </w:numPr>
        <w:pStyle w:val="Compact"/>
      </w:pPr>
      <w:r>
        <w:rPr>
          <w:bCs/>
          <w:b/>
        </w:rPr>
        <w:t xml:space="preserve">Membership in the German Society of Orthodontics (DGO)</w:t>
      </w:r>
      <w:r>
        <w:t xml:space="preserve">, 2018–Present</w:t>
      </w:r>
    </w:p>
    <w:p>
      <w:pPr>
        <w:numPr>
          <w:ilvl w:val="0"/>
          <w:numId w:val="1002"/>
        </w:numPr>
        <w:pStyle w:val="Compact"/>
      </w:pPr>
      <w:r>
        <w:rPr>
          <w:bCs/>
          <w:b/>
        </w:rPr>
        <w:t xml:space="preserve">Certificate in Invisalign Treatment Planning</w:t>
      </w:r>
      <w:r>
        <w:t xml:space="preserve">, Align Technology, 2021</w:t>
      </w:r>
    </w:p>
    <w:p>
      <w:pPr>
        <w:numPr>
          <w:ilvl w:val="0"/>
          <w:numId w:val="1002"/>
        </w:numPr>
        <w:pStyle w:val="Compact"/>
      </w:pPr>
      <w:r>
        <w:rPr>
          <w:bCs/>
          <w:b/>
        </w:rPr>
        <w:t xml:space="preserve">European Certificate of Dental Specialty in Orthodontics</w:t>
      </w:r>
      <w:r>
        <w:t xml:space="preserve">, European Board of Orthodontics, 2019</w:t>
      </w:r>
    </w:p>
    <w:bookmarkEnd w:id="30"/>
    <w:bookmarkStart w:id="31" w:name="skills-and-competencies"/>
    <w:p>
      <w:pPr>
        <w:pStyle w:val="Heading2"/>
      </w:pPr>
      <w:r>
        <w:t xml:space="preserve">Skills and Competencies</w:t>
      </w:r>
    </w:p>
    <w:p>
      <w:pPr>
        <w:numPr>
          <w:ilvl w:val="0"/>
          <w:numId w:val="1003"/>
        </w:numPr>
        <w:pStyle w:val="Compact"/>
      </w:pPr>
      <w:r>
        <w:rPr>
          <w:bCs/>
          <w:b/>
        </w:rPr>
        <w:t xml:space="preserve">Clinical Expertise:</w:t>
      </w:r>
      <w:r>
        <w:t xml:space="preserve"> </w:t>
      </w:r>
      <w:r>
        <w:t xml:space="preserve">Comprehensive knowledge of orthodontic appliances, growth guidance, and corrective jaw surgery planning.</w:t>
      </w:r>
    </w:p>
    <w:p>
      <w:pPr>
        <w:numPr>
          <w:ilvl w:val="0"/>
          <w:numId w:val="1003"/>
        </w:numPr>
        <w:pStyle w:val="Compact"/>
      </w:pPr>
      <w:r>
        <w:rPr>
          <w:bCs/>
          <w:b/>
        </w:rPr>
        <w:t xml:space="preserve">Technical Skills:</w:t>
      </w:r>
      <w:r>
        <w:t xml:space="preserve"> </w:t>
      </w:r>
      <w:r>
        <w:t xml:space="preserve">Proficient in using CEREC, 3D imaging software (e.g., OrthoPhos), and digital treatment simulation tools.</w:t>
      </w:r>
    </w:p>
    <w:p>
      <w:pPr>
        <w:numPr>
          <w:ilvl w:val="0"/>
          <w:numId w:val="1003"/>
        </w:numPr>
        <w:pStyle w:val="Compact"/>
      </w:pPr>
      <w:r>
        <w:rPr>
          <w:bCs/>
          <w:b/>
        </w:rPr>
        <w:t xml:space="preserve">Patient Communication:</w:t>
      </w:r>
      <w:r>
        <w:t xml:space="preserve"> </w:t>
      </w:r>
      <w:r>
        <w:t xml:space="preserve">Fluent in German and English; skilled in explaining complex procedures to patients in Germany Munich.</w:t>
      </w:r>
    </w:p>
    <w:p>
      <w:pPr>
        <w:numPr>
          <w:ilvl w:val="0"/>
          <w:numId w:val="1003"/>
        </w:numPr>
        <w:pStyle w:val="Compact"/>
      </w:pPr>
      <w:r>
        <w:rPr>
          <w:bCs/>
          <w:b/>
        </w:rPr>
        <w:t xml:space="preserve">Leadership:</w:t>
      </w:r>
      <w:r>
        <w:t xml:space="preserve"> </w:t>
      </w:r>
      <w:r>
        <w:t xml:space="preserve">Experienced in managing orthodontic teams and mentoring junior professionals.</w:t>
      </w:r>
    </w:p>
    <w:p>
      <w:pPr>
        <w:numPr>
          <w:ilvl w:val="0"/>
          <w:numId w:val="1003"/>
        </w:numPr>
        <w:pStyle w:val="Compact"/>
      </w:pPr>
      <w:r>
        <w:rPr>
          <w:bCs/>
          <w:b/>
        </w:rPr>
        <w:t xml:space="preserve">Research:</w:t>
      </w:r>
      <w:r>
        <w:t xml:space="preserve"> </w:t>
      </w:r>
      <w:r>
        <w:t xml:space="preserve">Strong analytical skills with a focus on evidence-based orthodontic practices.</w:t>
      </w:r>
    </w:p>
    <w:bookmarkEnd w:id="31"/>
    <w:bookmarkStart w:id="32" w:name="research-and-publications"/>
    <w:p>
      <w:pPr>
        <w:pStyle w:val="Heading2"/>
      </w:pPr>
      <w:r>
        <w:t xml:space="preserve">Research and Publications</w:t>
      </w:r>
    </w:p>
    <w:p>
      <w:pPr>
        <w:pStyle w:val="FirstParagraph"/>
      </w:pPr>
      <w:r>
        <w:rPr>
          <w:bCs/>
          <w:b/>
        </w:rPr>
        <w:t xml:space="preserve">"Digital Orthodontics in Germany: A 5-Year Analysis of Patient Outcomes"</w:t>
      </w:r>
      <w:r>
        <w:t xml:space="preserve"> </w:t>
      </w:r>
      <w:r>
        <w:t xml:space="preserve">– Co-author, *European Journal of Orthodontics*, 2020.</w:t>
      </w:r>
      <w:r>
        <w:br/>
      </w:r>
      <w:r>
        <w:rPr>
          <w:bCs/>
          <w:b/>
        </w:rPr>
        <w:t xml:space="preserve">"Early Intervention for Crossbite in German Children: A Prospective Study"</w:t>
      </w:r>
      <w:r>
        <w:t xml:space="preserve"> </w:t>
      </w:r>
      <w:r>
        <w:t xml:space="preserve">– Published in the *Journal of Pediatric Dentistry*, 2018.</w:t>
      </w:r>
      <w:r>
        <w:br/>
      </w:r>
      <w:r>
        <w:rPr>
          <w:bCs/>
          <w:b/>
        </w:rPr>
        <w:t xml:space="preserve">"Invisalign Efficacy in Adult Patients: A Comparative Study"</w:t>
      </w:r>
      <w:r>
        <w:t xml:space="preserve"> </w:t>
      </w:r>
      <w:r>
        <w:t xml:space="preserve">– Presented at the DGO Annual Conference, Germany Munich, 2021.</w:t>
      </w:r>
    </w:p>
    <w:bookmarkEnd w:id="32"/>
    <w:bookmarkStart w:id="33" w:name="languages"/>
    <w:p>
      <w:pPr>
        <w:pStyle w:val="Heading2"/>
      </w:pPr>
      <w:r>
        <w:t xml:space="preserve">Languages</w:t>
      </w:r>
    </w:p>
    <w:p>
      <w:pPr>
        <w:numPr>
          <w:ilvl w:val="0"/>
          <w:numId w:val="1004"/>
        </w:numPr>
        <w:pStyle w:val="Compact"/>
      </w:pPr>
      <w:r>
        <w:t xml:space="preserve">German – Native proficiency</w:t>
      </w:r>
    </w:p>
    <w:p>
      <w:pPr>
        <w:numPr>
          <w:ilvl w:val="0"/>
          <w:numId w:val="1004"/>
        </w:numPr>
        <w:pStyle w:val="Compact"/>
      </w:pPr>
      <w:r>
        <w:t xml:space="preserve">English – Fluent (IELTS 7.5)</w:t>
      </w:r>
    </w:p>
    <w:p>
      <w:pPr>
        <w:numPr>
          <w:ilvl w:val="0"/>
          <w:numId w:val="1004"/>
        </w:numPr>
        <w:pStyle w:val="Compact"/>
      </w:pPr>
      <w:r>
        <w:t xml:space="preserve">French – Basic understanding</w:t>
      </w:r>
    </w:p>
    <w:bookmarkEnd w:id="33"/>
    <w:bookmarkStart w:id="34" w:name="additional-information"/>
    <w:p>
      <w:pPr>
        <w:pStyle w:val="Heading2"/>
      </w:pPr>
      <w:r>
        <w:t xml:space="preserve">Additional Information</w:t>
      </w:r>
    </w:p>
    <w:p>
      <w:pPr>
        <w:pStyle w:val="FirstParagraph"/>
      </w:pPr>
      <w:r>
        <w:rPr>
          <w:bCs/>
          <w:b/>
        </w:rPr>
        <w:t xml:space="preserve">Professional Affiliations:</w:t>
      </w:r>
      <w:r>
        <w:br/>
      </w:r>
      <w:r>
        <w:t xml:space="preserve">- Member, German Society of Orthodontics (DGO)</w:t>
      </w:r>
      <w:r>
        <w:br/>
      </w:r>
      <w:r>
        <w:t xml:space="preserve">- Member, European Orthodontic Society (EOS)</w:t>
      </w:r>
      <w:r>
        <w:br/>
      </w:r>
      <w:r>
        <w:t xml:space="preserve">- Regular contributor to the *Munich Dental Review*, a local publication focused on orthodontic advancements in Germany.</w:t>
      </w:r>
    </w:p>
    <w:p>
      <w:pPr>
        <w:pStyle w:val="BodyText"/>
      </w:pPr>
      <w:r>
        <w:rPr>
          <w:bCs/>
          <w:b/>
        </w:rPr>
        <w:t xml:space="preserve">Community Involvement:</w:t>
      </w:r>
      <w:r>
        <w:br/>
      </w:r>
      <w:r>
        <w:t xml:space="preserve">- Volunteered at the Munich Children’s Dental Clinic, providing free orthodontic care to underprivileged families.</w:t>
      </w:r>
      <w:r>
        <w:br/>
      </w:r>
      <w:r>
        <w:t xml:space="preserve">- Organizer of annual "Smile for Munich" events, raising awareness about oral health in Germany.</w:t>
      </w:r>
    </w:p>
    <w:bookmarkEnd w:id="34"/>
    <w:p>
      <w:pPr>
        <w:pStyle w:val="BodyText"/>
      </w:pPr>
      <w:r>
        <w:t xml:space="preserve">Curriculum Vitae – Orthodontist in Germany Munich | Last Updated: April 2024</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Germany Munich</dc:title>
  <dc:creator/>
  <dc:language>en</dc:language>
  <cp:keywords/>
  <dcterms:created xsi:type="dcterms:W3CDTF">2025-12-05T02:00:39Z</dcterms:created>
  <dcterms:modified xsi:type="dcterms:W3CDTF">2025-12-05T02:00:39Z</dcterms:modified>
</cp:coreProperties>
</file>

<file path=docProps/custom.xml><?xml version="1.0" encoding="utf-8"?>
<Properties xmlns="http://schemas.openxmlformats.org/officeDocument/2006/custom-properties" xmlns:vt="http://schemas.openxmlformats.org/officeDocument/2006/docPropsVTypes"/>
</file>