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orthodontist-italy-milan"/>
    <w:p>
      <w:pPr>
        <w:pStyle w:val="Heading2"/>
      </w:pPr>
      <w:r>
        <w:t xml:space="preserve">Orthodontist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Rossi</w:t>
      </w:r>
      <w:r>
        <w:br/>
      </w:r>
      <w:r>
        <w:rPr>
          <w:bCs/>
          <w:b/>
        </w:rPr>
        <w:t xml:space="preserve">Email:</w:t>
      </w:r>
      <w:r>
        <w:t xml:space="preserve"> </w:t>
      </w:r>
      <w:r>
        <w:t xml:space="preserve">elena.rossi@orthodontist.it</w:t>
      </w:r>
      <w:r>
        <w:br/>
      </w:r>
      <w:r>
        <w:rPr>
          <w:bCs/>
          <w:b/>
        </w:rPr>
        <w:t xml:space="preserve">Phone:</w:t>
      </w:r>
      <w:r>
        <w:t xml:space="preserve"> </w:t>
      </w:r>
      <w:r>
        <w:t xml:space="preserve">+39 123 456 7890</w:t>
      </w:r>
      <w:r>
        <w:br/>
      </w:r>
      <w:r>
        <w:rPr>
          <w:bCs/>
          <w:b/>
        </w:rPr>
        <w:t xml:space="preserve">Address:</w:t>
      </w:r>
      <w:r>
        <w:t xml:space="preserve"> </w:t>
      </w:r>
      <w:r>
        <w:t xml:space="preserve">Via Montenapoleone, 12, Milan, Italy</w:t>
      </w:r>
      <w:r>
        <w:br/>
      </w:r>
      <w:r>
        <w:rPr>
          <w:bCs/>
          <w:b/>
        </w:rPr>
        <w:t xml:space="preserve">Languages:</w:t>
      </w:r>
      <w:r>
        <w:t xml:space="preserve"> </w:t>
      </w:r>
      <w:r>
        <w:t xml:space="preserve">Italian (native), English (fluent), Spanish (basic)</w:t>
      </w:r>
    </w:p>
    <w:bookmarkEnd w:id="20"/>
    <w:bookmarkStart w:id="21" w:name="professional-summary"/>
    <w:p>
      <w:pPr>
        <w:pStyle w:val="Heading3"/>
      </w:pPr>
      <w:r>
        <w:t xml:space="preserve">Professional Summary</w:t>
      </w:r>
    </w:p>
    <w:p>
      <w:pPr>
        <w:pStyle w:val="FirstParagraph"/>
      </w:pPr>
      <w:r>
        <w:t xml:space="preserve">A dedicated and highly skilled Orthodontist with over 10 years of experience in Italy Milan, specializing in pediatric and adult orthodontic treatments. Proven expertise in diagnosing and managing complex malocclusions, utilizing advanced technologies such as Invisalign, lingual braces, and digital imaging systems. Committed to delivering personalized care tailored to the unique needs of patients in the vibrant cultural and professional environment of Milan. A strong advocate for continuous education and adherence to Italian dental regulations, ensuring high standards of patient safety and satisfaction.</w:t>
      </w:r>
    </w:p>
    <w:bookmarkEnd w:id="21"/>
    <w:bookmarkStart w:id="22" w:name="education"/>
    <w:p>
      <w:pPr>
        <w:pStyle w:val="Heading3"/>
      </w:pPr>
      <w:r>
        <w:t xml:space="preserve">Education</w:t>
      </w:r>
    </w:p>
    <w:p>
      <w:pPr>
        <w:pStyle w:val="FirstParagraph"/>
      </w:pPr>
      <w:r>
        <w:rPr>
          <w:bCs/>
          <w:b/>
        </w:rPr>
        <w:t xml:space="preserve">Dentistry Degree</w:t>
      </w:r>
      <w:r>
        <w:br/>
      </w:r>
      <w:r>
        <w:t xml:space="preserve">University of Milan, Italy</w:t>
      </w:r>
      <w:r>
        <w:br/>
      </w:r>
      <w:r>
        <w:t xml:space="preserve">2008 – 2014</w:t>
      </w:r>
      <w:r>
        <w:br/>
      </w:r>
      <w:r>
        <w:t xml:space="preserve">- Graduated with honors in Dental Sciences</w:t>
      </w:r>
      <w:r>
        <w:br/>
      </w:r>
      <w:r>
        <w:t xml:space="preserve">- Specialized in orthodontics during residency program at the same university</w:t>
      </w:r>
    </w:p>
    <w:p>
      <w:pPr>
        <w:pStyle w:val="BodyText"/>
      </w:pPr>
      <w:r>
        <w:rPr>
          <w:bCs/>
          <w:b/>
        </w:rPr>
        <w:t xml:space="preserve">Orthodontic Training</w:t>
      </w:r>
      <w:r>
        <w:br/>
      </w:r>
      <w:r>
        <w:t xml:space="preserve">Italian Association of Orthodontists (AIOP), Milan, Italy</w:t>
      </w:r>
      <w:r>
        <w:br/>
      </w:r>
      <w:r>
        <w:t xml:space="preserve">2014 – 2017</w:t>
      </w:r>
      <w:r>
        <w:br/>
      </w:r>
      <w:r>
        <w:t xml:space="preserve">- Completed advanced training in biomechanics, growth and development, and interdisciplinary treatment planning</w:t>
      </w:r>
      <w:r>
        <w:br/>
      </w:r>
      <w:r>
        <w:t xml:space="preserve">- Awarded "Best Clinical Case" for innovative use of digital tools in a complex malocclusion case</w:t>
      </w:r>
    </w:p>
    <w:p>
      <w:pPr>
        <w:pStyle w:val="BodyText"/>
      </w:pPr>
      <w:r>
        <w:rPr>
          <w:bCs/>
          <w:b/>
        </w:rPr>
        <w:t xml:space="preserve">Continuing Education</w:t>
      </w:r>
      <w:r>
        <w:br/>
      </w:r>
      <w:r>
        <w:t xml:space="preserve">- International Orthodontic Conference (2019), Barcelona, Spain</w:t>
      </w:r>
      <w:r>
        <w:br/>
      </w:r>
      <w:r>
        <w:t xml:space="preserve">- Advanced Invisalign Techniques Workshop (2020), Milan, Italy</w:t>
      </w:r>
      <w:r>
        <w:br/>
      </w:r>
      <w:r>
        <w:t xml:space="preserve">- Digital Workflow Integration in Orthodontics (2021), Rome, Italy</w:t>
      </w:r>
    </w:p>
    <w:bookmarkEnd w:id="22"/>
    <w:bookmarkStart w:id="23" w:name="professional-experience"/>
    <w:p>
      <w:pPr>
        <w:pStyle w:val="Heading3"/>
      </w:pPr>
      <w:r>
        <w:t xml:space="preserve">Professional Experience</w:t>
      </w:r>
    </w:p>
    <w:p>
      <w:pPr>
        <w:pStyle w:val="FirstParagraph"/>
      </w:pPr>
      <w:r>
        <w:rPr>
          <w:bCs/>
          <w:b/>
        </w:rPr>
        <w:t xml:space="preserve">Senior Orthodontist</w:t>
      </w:r>
      <w:r>
        <w:br/>
      </w:r>
      <w:r>
        <w:t xml:space="preserve">Milan Dental Group, Milan, Italy</w:t>
      </w:r>
      <w:r>
        <w:br/>
      </w:r>
      <w:r>
        <w:t xml:space="preserve">2017 – Present</w:t>
      </w:r>
      <w:r>
        <w:br/>
      </w:r>
      <w:r>
        <w:t xml:space="preserve">- Led a team of 5 orthodontists and 10 dental assistants, managing over 200 patients monthly</w:t>
      </w:r>
      <w:r>
        <w:br/>
      </w:r>
      <w:r>
        <w:t xml:space="preserve">- Introduced digital scanning systems to reduce treatment time by 30%</w:t>
      </w:r>
      <w:r>
        <w:br/>
      </w:r>
      <w:r>
        <w:t xml:space="preserve">- Collaborated with maxillofacial surgeons on complex cases, including cleft palate and skeletal discrepancies</w:t>
      </w:r>
      <w:r>
        <w:br/>
      </w:r>
      <w:r>
        <w:t xml:space="preserve">- Organized community workshops on oral health in Milan’s public schools</w:t>
      </w:r>
    </w:p>
    <w:p>
      <w:pPr>
        <w:pStyle w:val="BodyText"/>
      </w:pPr>
      <w:r>
        <w:rPr>
          <w:bCs/>
          <w:b/>
        </w:rPr>
        <w:t xml:space="preserve">Orthodontist</w:t>
      </w:r>
      <w:r>
        <w:br/>
      </w:r>
      <w:r>
        <w:t xml:space="preserve">Clinica Ortodonzia Estetica, Milan, Italy</w:t>
      </w:r>
      <w:r>
        <w:br/>
      </w:r>
      <w:r>
        <w:t xml:space="preserve">2014 – 2017</w:t>
      </w:r>
      <w:r>
        <w:br/>
      </w:r>
      <w:r>
        <w:t xml:space="preserve">- Focused on aesthetic orthodontics for adult patients, using lingual and clear aligner systems</w:t>
      </w:r>
      <w:r>
        <w:br/>
      </w:r>
      <w:r>
        <w:t xml:space="preserve">- Achieved a 98% patient satisfaction rate through personalized treatment plans and follow-up care</w:t>
      </w:r>
      <w:r>
        <w:br/>
      </w:r>
      <w:r>
        <w:t xml:space="preserve">- Authored a white paper on the benefits of early orthodontic intervention in Milan’s pediatric population</w:t>
      </w:r>
    </w:p>
    <w:p>
      <w:pPr>
        <w:pStyle w:val="BodyText"/>
      </w:pPr>
      <w:r>
        <w:rPr>
          <w:bCs/>
          <w:b/>
        </w:rPr>
        <w:t xml:space="preserve">Internship</w:t>
      </w:r>
      <w:r>
        <w:br/>
      </w:r>
      <w:r>
        <w:t xml:space="preserve">Ospedale San Raffaele, Milan, Italy</w:t>
      </w:r>
      <w:r>
        <w:br/>
      </w:r>
      <w:r>
        <w:t xml:space="preserve">2013 – 2014</w:t>
      </w:r>
      <w:r>
        <w:br/>
      </w:r>
      <w:r>
        <w:t xml:space="preserve">- Gained hands-on experience in multidisciplinary clinics, treating patients with craniofacial anomalies</w:t>
      </w:r>
      <w:r>
        <w:br/>
      </w:r>
      <w:r>
        <w:t xml:space="preserve">- Participated in research projects on the impact of orthodontic treatment on patient self-esteem</w:t>
      </w:r>
    </w:p>
    <w:bookmarkEnd w:id="23"/>
    <w:bookmarkStart w:id="24" w:name="skills"/>
    <w:p>
      <w:pPr>
        <w:pStyle w:val="Heading3"/>
      </w:pPr>
      <w:r>
        <w:t xml:space="preserve">Skills</w:t>
      </w:r>
    </w:p>
    <w:p>
      <w:pPr>
        <w:numPr>
          <w:ilvl w:val="0"/>
          <w:numId w:val="1001"/>
        </w:numPr>
        <w:pStyle w:val="Compact"/>
      </w:pPr>
      <w:r>
        <w:t xml:space="preserve">Expertise in orthodontic diagnosis, treatment planning, and appliance management</w:t>
      </w:r>
    </w:p>
    <w:p>
      <w:pPr>
        <w:numPr>
          <w:ilvl w:val="0"/>
          <w:numId w:val="1001"/>
        </w:numPr>
        <w:pStyle w:val="Compact"/>
      </w:pPr>
      <w:r>
        <w:t xml:space="preserve">Proficient in digital imaging (Cone Beam CT), 3D modeling, and CAD/CAM technologies</w:t>
      </w:r>
    </w:p>
    <w:p>
      <w:pPr>
        <w:numPr>
          <w:ilvl w:val="0"/>
          <w:numId w:val="1001"/>
        </w:numPr>
        <w:pStyle w:val="Compact"/>
      </w:pPr>
      <w:r>
        <w:t xml:space="preserve">Strong communication skills to explain complex procedures to patients in Italy Milan</w:t>
      </w:r>
    </w:p>
    <w:p>
      <w:pPr>
        <w:numPr>
          <w:ilvl w:val="0"/>
          <w:numId w:val="1001"/>
        </w:numPr>
        <w:pStyle w:val="Compact"/>
      </w:pPr>
      <w:r>
        <w:t xml:space="preserve">Skilled in managing patient records and electronic health systems compliant with Italian regulations</w:t>
      </w:r>
    </w:p>
    <w:p>
      <w:pPr>
        <w:numPr>
          <w:ilvl w:val="0"/>
          <w:numId w:val="1001"/>
        </w:numPr>
        <w:pStyle w:val="Compact"/>
      </w:pPr>
      <w:r>
        <w:t xml:space="preserve">Fluent in Italian, English, and Spanish for international patient interactions</w:t>
      </w:r>
    </w:p>
    <w:bookmarkEnd w:id="24"/>
    <w:bookmarkStart w:id="25" w:name="certifications-training"/>
    <w:p>
      <w:pPr>
        <w:pStyle w:val="Heading3"/>
      </w:pPr>
      <w:r>
        <w:t xml:space="preserve">Certifications &amp; Training</w:t>
      </w:r>
    </w:p>
    <w:p>
      <w:pPr>
        <w:numPr>
          <w:ilvl w:val="0"/>
          <w:numId w:val="1002"/>
        </w:numPr>
        <w:pStyle w:val="Compact"/>
      </w:pPr>
      <w:r>
        <w:t xml:space="preserve">Italian Dental Board Certification (2015)</w:t>
      </w:r>
    </w:p>
    <w:p>
      <w:pPr>
        <w:numPr>
          <w:ilvl w:val="0"/>
          <w:numId w:val="1002"/>
        </w:numPr>
        <w:pStyle w:val="Compact"/>
      </w:pPr>
      <w:r>
        <w:t xml:space="preserve">Invisalign Certified Provider (2019)</w:t>
      </w:r>
    </w:p>
    <w:p>
      <w:pPr>
        <w:numPr>
          <w:ilvl w:val="0"/>
          <w:numId w:val="1002"/>
        </w:numPr>
        <w:pStyle w:val="Compact"/>
      </w:pPr>
      <w:r>
        <w:t xml:space="preserve">Orthodontic Research Foundation Grant Recipient (2020)</w:t>
      </w:r>
    </w:p>
    <w:p>
      <w:pPr>
        <w:numPr>
          <w:ilvl w:val="0"/>
          <w:numId w:val="1002"/>
        </w:numPr>
        <w:pStyle w:val="Compact"/>
      </w:pPr>
      <w:r>
        <w:t xml:space="preserve">Advanced Training in Pediatric Orthodontics, University of Bologna, Italy</w:t>
      </w:r>
    </w:p>
    <w:bookmarkEnd w:id="25"/>
    <w:bookmarkStart w:id="26" w:name="languages"/>
    <w:p>
      <w:pPr>
        <w:pStyle w:val="Heading3"/>
      </w:pPr>
      <w:r>
        <w:t xml:space="preserve">Languages</w:t>
      </w:r>
    </w:p>
    <w:p>
      <w:pPr>
        <w:numPr>
          <w:ilvl w:val="0"/>
          <w:numId w:val="1003"/>
        </w:numPr>
        <w:pStyle w:val="Compact"/>
      </w:pPr>
      <w:r>
        <w:t xml:space="preserve">Italian: Native speaker</w:t>
      </w:r>
    </w:p>
    <w:p>
      <w:pPr>
        <w:numPr>
          <w:ilvl w:val="0"/>
          <w:numId w:val="1003"/>
        </w:numPr>
        <w:pStyle w:val="Compact"/>
      </w:pPr>
      <w:r>
        <w:t xml:space="preserve">English: Advanced proficiency (IELTS 7.5)</w:t>
      </w:r>
    </w:p>
    <w:p>
      <w:pPr>
        <w:numPr>
          <w:ilvl w:val="0"/>
          <w:numId w:val="1003"/>
        </w:numPr>
        <w:pStyle w:val="Compact"/>
      </w:pPr>
      <w:r>
        <w:t xml:space="preserve">Spanish: Basic communication skills</w:t>
      </w:r>
    </w:p>
    <w:bookmarkEnd w:id="26"/>
    <w:bookmarkStart w:id="27" w:name="publishing-research"/>
    <w:p>
      <w:pPr>
        <w:pStyle w:val="Heading3"/>
      </w:pPr>
      <w:r>
        <w:t xml:space="preserve">Publishing &amp; Research</w:t>
      </w:r>
    </w:p>
    <w:p>
      <w:pPr>
        <w:pStyle w:val="FirstParagraph"/>
      </w:pPr>
      <w:r>
        <w:rPr>
          <w:bCs/>
          <w:b/>
        </w:rPr>
        <w:t xml:space="preserve">Article:</w:t>
      </w:r>
      <w:r>
        <w:t xml:space="preserve"> </w:t>
      </w:r>
      <w:r>
        <w:t xml:space="preserve">"The Role of Early Orthodontic Intervention in Milan’s Pediatric Population," *Italian Journal of Orthodontics*, 2019.</w:t>
      </w:r>
      <w:r>
        <w:br/>
      </w:r>
      <w:r>
        <w:rPr>
          <w:bCs/>
          <w:b/>
        </w:rPr>
        <w:t xml:space="preserve">Case Study:</w:t>
      </w:r>
      <w:r>
        <w:t xml:space="preserve"> </w:t>
      </w:r>
      <w:r>
        <w:t xml:space="preserve">"Innovative Use of Digital Tools in Treating Class II Malocclusion," presented at the European Orthodontic Society Conference, 2021.</w:t>
      </w:r>
      <w:r>
        <w:br/>
      </w:r>
      <w:r>
        <w:rPr>
          <w:bCs/>
          <w:b/>
        </w:rPr>
        <w:t xml:space="preserve">Research Assistant:</w:t>
      </w:r>
      <w:r>
        <w:t xml:space="preserve"> </w:t>
      </w:r>
      <w:r>
        <w:t xml:space="preserve">Project on the correlation between oral health and socioeconomic factors in Milan’s urban communities (2018).</w:t>
      </w:r>
    </w:p>
    <w:bookmarkEnd w:id="27"/>
    <w:bookmarkStart w:id="28" w:name="community-involvement"/>
    <w:p>
      <w:pPr>
        <w:pStyle w:val="Heading3"/>
      </w:pPr>
      <w:r>
        <w:t xml:space="preserve">Community Involvement</w:t>
      </w:r>
    </w:p>
    <w:p>
      <w:pPr>
        <w:numPr>
          <w:ilvl w:val="0"/>
          <w:numId w:val="1004"/>
        </w:numPr>
        <w:pStyle w:val="Compact"/>
      </w:pPr>
      <w:r>
        <w:t xml:space="preserve">Mentor for young orthodontists at the Italian Association of Orthodontists (AIOP)</w:t>
      </w:r>
    </w:p>
    <w:p>
      <w:pPr>
        <w:numPr>
          <w:ilvl w:val="0"/>
          <w:numId w:val="1004"/>
        </w:numPr>
        <w:pStyle w:val="Compact"/>
      </w:pPr>
      <w:r>
        <w:t xml:space="preserve">Volunteer at Milan’s annual dental health fair, providing free check-ups to underprivileged families</w:t>
      </w:r>
    </w:p>
    <w:p>
      <w:pPr>
        <w:numPr>
          <w:ilvl w:val="0"/>
          <w:numId w:val="1004"/>
        </w:numPr>
        <w:pStyle w:val="Compact"/>
      </w:pPr>
      <w:r>
        <w:t xml:space="preserve">Speaker at local seminars on orthodontic innovations in Italy Milan</w:t>
      </w:r>
    </w:p>
    <w:bookmarkEnd w:id="28"/>
    <w:bookmarkStart w:id="29" w:name="references"/>
    <w:p>
      <w:pPr>
        <w:pStyle w:val="Heading3"/>
      </w:pPr>
      <w:r>
        <w:t xml:space="preserve">References</w:t>
      </w:r>
    </w:p>
    <w:p>
      <w:pPr>
        <w:pStyle w:val="FirstParagraph"/>
      </w:pPr>
      <w:r>
        <w:t xml:space="preserve">Available upon request. Contact Dr. Elena Rossi via email or phone for detailed references.</w:t>
      </w:r>
    </w:p>
    <w:bookmarkEnd w:id="29"/>
    <w:p>
      <w:pPr>
        <w:pStyle w:val="BodyText"/>
      </w:pPr>
      <w:r>
        <w:t xml:space="preserve">This Curriculum Vitae is tailored for an Orthodontist in Italy Milan, emphasizing expertise, cultural relevance, and professional excellence within the Italian healthcare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Italy Milan</dc:title>
  <dc:creator/>
  <cp:keywords/>
  <dcterms:created xsi:type="dcterms:W3CDTF">2025-12-05T05:04:22Z</dcterms:created>
  <dcterms:modified xsi:type="dcterms:W3CDTF">2025-12-05T05:04:22Z</dcterms:modified>
</cp:coreProperties>
</file>

<file path=docProps/custom.xml><?xml version="1.0" encoding="utf-8"?>
<Properties xmlns="http://schemas.openxmlformats.org/officeDocument/2006/custom-properties" xmlns:vt="http://schemas.openxmlformats.org/officeDocument/2006/docPropsVTypes"/>
</file>