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Yuki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yuki.tanaka@kyotoortho.jp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+81-70-1234-5678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Shijo-dori, 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practice in Japan Kyoto. Specializing in pediatric and adult orthodontic treatments, I am committed to delivering personalized care that aligns with the cultural and medical standards of Japan. My expertise includes advanced orthodontic techniques, such as Invisalign, lingual braces, and interceptive orthodontics. With a strong background in both academic research and clinical practice in Kyoto, I aim to contribute to the advancement of oral health in Japan through innovation and patient-centered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Kyoto University School of Dentistry</w:t>
      </w:r>
      <w:r>
        <w:t xml:space="preserve">, Kyoto, Japan</w:t>
      </w:r>
      <w:r>
        <w:br/>
      </w:r>
      <w:r>
        <w:t xml:space="preserve">Doctor of Dental Surgery (DDS), 2005–2010</w:t>
      </w:r>
      <w:r>
        <w:br/>
      </w:r>
      <w:r>
        <w:t xml:space="preserve">Graduated with honors, specializing in Orthodontics and Pediatric Dentistry.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Tokyo Graduate School of Medicine</w:t>
      </w:r>
      <w:r>
        <w:t xml:space="preserve">, Tokyo, Japan</w:t>
      </w:r>
      <w:r>
        <w:br/>
      </w:r>
      <w:r>
        <w:t xml:space="preserve">Master of Science in Orthodontics, 2011–2013</w:t>
      </w:r>
      <w:r>
        <w:br/>
      </w:r>
      <w:r>
        <w:t xml:space="preserve">Research focused on the biomechanical analysis of orthodontic appliances in Japanese patients.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kyoto-orthodontic-clinic"/>
    <w:p>
      <w:pPr>
        <w:pStyle w:val="Heading3"/>
      </w:pPr>
      <w:r>
        <w:t xml:space="preserve">Kyoto Orthodontic Clinic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t xml:space="preserve">, Kyoto, Japan</w:t>
      </w:r>
      <w:r>
        <w:br/>
      </w:r>
      <w:r>
        <w:t xml:space="preserve">2014–Present</w:t>
      </w:r>
      <w:r>
        <w:br/>
      </w:r>
      <w:r>
        <w:t xml:space="preserve">- Led a team of 5 orthodontists and 10 dental assistants in providing comprehensive orthodontic care to patients of all ages.</w:t>
      </w:r>
      <w:r>
        <w:br/>
      </w:r>
      <w:r>
        <w:t xml:space="preserve">- Specialized in treating complex cases, including malocclusions, skeletal discrepancies, and cleft lip/palate corrections.</w:t>
      </w:r>
      <w:r>
        <w:br/>
      </w:r>
      <w:r>
        <w:t xml:space="preserve">- Collaborated with local pediatric dentists and maxillofacial surgeons to ensure holistic treatment plans for Kyoto's diverse patient population.</w:t>
      </w:r>
      <w:r>
        <w:br/>
      </w:r>
      <w:r>
        <w:t xml:space="preserve">- Introduced digital imaging technology to enhance diagnostic accuracy and patient communication.</w:t>
      </w:r>
    </w:p>
    <w:bookmarkEnd w:id="23"/>
    <w:bookmarkStart w:id="24" w:name="kyoto-university-hospital"/>
    <w:p>
      <w:pPr>
        <w:pStyle w:val="Heading3"/>
      </w:pPr>
      <w:r>
        <w:t xml:space="preserve">Kyoto University Hospital</w:t>
      </w:r>
    </w:p>
    <w:p>
      <w:pPr>
        <w:pStyle w:val="FirstParagraph"/>
      </w:pPr>
      <w:r>
        <w:rPr>
          <w:bCs/>
          <w:b/>
        </w:rPr>
        <w:t xml:space="preserve">Resident Orthodontist</w:t>
      </w:r>
      <w:r>
        <w:t xml:space="preserve">, Kyoto, Japan</w:t>
      </w:r>
      <w:r>
        <w:br/>
      </w:r>
      <w:r>
        <w:t xml:space="preserve">2010–2014</w:t>
      </w:r>
      <w:r>
        <w:br/>
      </w:r>
      <w:r>
        <w:t xml:space="preserve">- Provided clinical services to over 500 patients annually, focusing on early intervention and preventive orthodontics.</w:t>
      </w:r>
      <w:r>
        <w:br/>
      </w:r>
      <w:r>
        <w:t xml:space="preserve">- Conducted research on the efficacy of orthodontic treatments in Japanese adolescents, published in the *Journal of Japanese Orthodontic Society*.</w:t>
      </w:r>
      <w:r>
        <w:br/>
      </w:r>
      <w:r>
        <w:t xml:space="preserve">- Trained dental students and residents in advanced orthodontic techniques aligned with Japan's healthcare standards.</w:t>
      </w:r>
    </w:p>
    <w:bookmarkEnd w:id="24"/>
    <w:bookmarkStart w:id="25" w:name="international-dental-exchange-program"/>
    <w:p>
      <w:pPr>
        <w:pStyle w:val="Heading3"/>
      </w:pPr>
      <w:r>
        <w:t xml:space="preserve">International Dental Exchange Program</w:t>
      </w:r>
    </w:p>
    <w:p>
      <w:pPr>
        <w:pStyle w:val="FirstParagraph"/>
      </w:pPr>
      <w:r>
        <w:rPr>
          <w:bCs/>
          <w:b/>
        </w:rPr>
        <w:t xml:space="preserve">Orthodontic Fellow</w:t>
      </w:r>
      <w:r>
        <w:t xml:space="preserve">, 2012</w:t>
      </w:r>
      <w:r>
        <w:br/>
      </w:r>
      <w:r>
        <w:t xml:space="preserve">- Participated in a collaborative project between Kyoto University and the University of Michigan, USA.</w:t>
      </w:r>
      <w:r>
        <w:br/>
      </w:r>
      <w:r>
        <w:t xml:space="preserve">- Exchanged knowledge on cross-cultural approaches to orthodontic care, emphasizing patient communication in multicultural settings.</w:t>
      </w:r>
    </w:p>
    <w:bookmarkEnd w:id="25"/>
    <w:bookmarkEnd w:id="26"/>
    <w:bookmarkStart w:id="27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Japanese Orthodontic Society (JOS)</w:t>
      </w:r>
      <w:r>
        <w:t xml:space="preserve"> </w:t>
      </w:r>
      <w:r>
        <w:t xml:space="preserve">– Member since 2014</w:t>
      </w:r>
      <w:r>
        <w:br/>
      </w:r>
      <w:r>
        <w:t xml:space="preserve">Active participation in annual conferences and continuing education programs.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International Affiliate Member</w:t>
      </w:r>
      <w:r>
        <w:br/>
      </w:r>
      <w:r>
        <w:t xml:space="preserve">Stay updated on global orthodontic trends and technologies.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, 2018</w:t>
      </w:r>
      <w:r>
        <w:br/>
      </w:r>
      <w:r>
        <w:t xml:space="preserve">Trained in advanced aligner therapy for complex cases.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JLPT N1 Japanese Language Proficiency Test</w:t>
      </w:r>
      <w:r>
        <w:t xml:space="preserve">, 2012</w:t>
      </w:r>
      <w:r>
        <w:br/>
      </w:r>
      <w:r>
        <w:t xml:space="preserve">Fluent in Japanese, enabling seamless communication with Kyoto patients.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"Biomechanical Outcomes of Lingual Braces in Japanese Patients: A 5-Year Study"</w:t>
      </w:r>
      <w:r>
        <w:t xml:space="preserve">, *Journal of Orthodontic Science*, 2019.</w:t>
      </w:r>
      <w:r>
        <w:br/>
      </w:r>
      <w:r>
        <w:t xml:space="preserve">Analyzed treatment efficiency and patient satisfaction in Kyoto's urban population.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"Early Intervention for Crossbite in Pediatric Patients: A Kyoto-Based Clinical Trial"</w:t>
      </w:r>
      <w:r>
        <w:t xml:space="preserve">, *Orthodontic Research Journal*, 2017.</w:t>
      </w:r>
      <w:r>
        <w:br/>
      </w:r>
      <w:r>
        <w:t xml:space="preserve">Published findings on the long-term benefits of early orthodontic care in Japan.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Presented at the 2020 JOS Annual Conference</w:t>
      </w:r>
      <w:r>
        <w:t xml:space="preserve">: "Cultural Sensitivity in Orthodontic Practice: Lessons from Kyoto."</w:t>
      </w:r>
      <w:r>
        <w:br/>
      </w:r>
      <w:r>
        <w:t xml:space="preserve">Highlighted strategies for adapting treatments to Japanese patient expectations.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4"/>
        </w:numPr>
        <w:pStyle w:val="Compact"/>
      </w:pPr>
      <w:r>
        <w:t xml:space="preserve">Japanese – Native proficiency (N1)</w:t>
      </w:r>
    </w:p>
    <w:p>
      <w:pPr>
        <w:numPr>
          <w:ilvl w:val="0"/>
          <w:numId w:val="1004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4"/>
        </w:numPr>
        <w:pStyle w:val="Compact"/>
      </w:pPr>
      <w:r>
        <w:t xml:space="preserve">Korean – Basic conversational skills (for international patient interactions)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Kyoto Dental Association</w:t>
      </w:r>
      <w:r>
        <w:t xml:space="preserve"> </w:t>
      </w:r>
      <w:r>
        <w:t xml:space="preserve">– Volunteer orthodontic screening program for schoolchildren in Kyoto's rural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Outreach</w:t>
      </w:r>
      <w:r>
        <w:t xml:space="preserve"> </w:t>
      </w:r>
      <w:r>
        <w:t xml:space="preserve">– Organized free orthodontic consultations for low-income families in Kyoto, partnering with local NGOs.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Yuki Tanaka at yuki.tanaka@kyotoortho.jp or +81-70-1234-5678.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Japan Kyoto</dc:title>
  <dc:creator/>
  <dc:language>en</dc:language>
  <cp:keywords/>
  <dcterms:created xsi:type="dcterms:W3CDTF">2026-07-23T13:24:49Z</dcterms:created>
  <dcterms:modified xsi:type="dcterms:W3CDTF">2026-07-23T13:24:49Z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