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philippines-manila"/>
    <w:p>
      <w:pPr>
        <w:pStyle w:val="Heading2"/>
      </w:pPr>
      <w:r>
        <w:t xml:space="preserve">Orthodontist | Philippines Manila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Luisa Delgado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maria.delgado@ortho-manila.ph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based in the vibrant city of Manila, Philippines. With over a decade of expertise in orthodontic care, I specialize in providing personalized treatment plans for patients of all ages. My commitment to excellence is rooted in the unique cultural and clinical demands of the Philippines Manila region, where I have served thousands of patients through my work at reputable dental institutions and private clinics. As an Orthodontist in Manila, I blend advanced techniques with a patient-centered approach to achieve optimal oral health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br/>
      </w:r>
      <w:r>
        <w:t xml:space="preserve">University of the Philippines Manila,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Orthodontics (MSO)</w:t>
      </w:r>
      <w:r>
        <w:br/>
      </w:r>
      <w:r>
        <w:t xml:space="preserve">Philippine Dental Association (PDA), 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rthodontist-manila-orthodontic-clinic"/>
    <w:p>
      <w:pPr>
        <w:pStyle w:val="Heading4"/>
      </w:pPr>
      <w:r>
        <w:t xml:space="preserve">Orthodontist | Manila Orthodontic Clinic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services, including braces, clear aligners, and corrective jaw treatments for patients across Metro Manila.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 dentists to develop early intervention strategies for children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Served as a clinical instructor for dental students from the University of the Philippines College of Dentistry, emphasizing culturally sensitive orthodontic care.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and 3D modeling systems to enhance diagnostic accuracy and treatment planning in line with global standards.</w:t>
      </w:r>
    </w:p>
    <w:bookmarkEnd w:id="23"/>
    <w:bookmarkStart w:id="24" w:name="Xab6287616a33674dbc64c6c76fe6db9559e0589"/>
    <w:p>
      <w:pPr>
        <w:pStyle w:val="Heading4"/>
      </w:pPr>
      <w:r>
        <w:t xml:space="preserve">Orthodontic Resident | Philippine Orthodontic Society (POS) Training Program</w:t>
      </w:r>
    </w:p>
    <w:p>
      <w:pPr>
        <w:pStyle w:val="FirstParagraph"/>
      </w:pPr>
      <w:r>
        <w:rPr>
          <w:iCs/>
          <w:i/>
        </w:rP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advanced orthodontic procedures, including palatal expansion and functional appliances.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malocclusion among Filipino adolescents, contributing to studies published in the Philippine Dental Journal.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across Manila to educate families about preventive orthodontic care.</w:t>
      </w:r>
    </w:p>
    <w:bookmarkEnd w:id="24"/>
    <w:bookmarkStart w:id="25" w:name="X04065995d9c24f49f991de0758c72c49fad847a"/>
    <w:p>
      <w:pPr>
        <w:pStyle w:val="Heading4"/>
      </w:pPr>
      <w:r>
        <w:t xml:space="preserve">Assistant Orthodontist | Dr. Reyes Dental Clinic</w:t>
      </w:r>
    </w:p>
    <w:p>
      <w:pPr>
        <w:pStyle w:val="FirstParagraph"/>
      </w:pPr>
      <w:r>
        <w:rPr>
          <w:iCs/>
          <w:i/>
        </w:rPr>
        <w:t xml:space="preserve">January 2008 – December 2014</w:t>
      </w:r>
    </w:p>
    <w:p>
      <w:pPr>
        <w:numPr>
          <w:ilvl w:val="0"/>
          <w:numId w:val="1004"/>
        </w:numPr>
        <w:pStyle w:val="Compact"/>
      </w:pPr>
      <w:r>
        <w:t xml:space="preserve">Managed patient consultations and treatment planning for a diverse range of orthodontic cases, including complex malocclusions.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dental unit that provided free orthodontic screenings in underserved areas of Manila.</w:t>
      </w:r>
    </w:p>
    <w:p>
      <w:pPr>
        <w:numPr>
          <w:ilvl w:val="0"/>
          <w:numId w:val="1004"/>
        </w:numPr>
        <w:pStyle w:val="Compact"/>
      </w:pPr>
      <w:r>
        <w:t xml:space="preserve">Organized workshops on oral hygiene and preventive care for local schools in the Philippines Manila region.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Philippine Regulation Commission (PRC) Registration</w:t>
      </w:r>
      <w:r>
        <w:br/>
      </w:r>
      <w:r>
        <w:t xml:space="preserve">Orthodontist License No. 123456,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Association of Orthodontists (AAO) Continuing Education</w:t>
      </w:r>
      <w:r>
        <w:br/>
      </w:r>
      <w:r>
        <w:t xml:space="preserve">Advanced Techniques in Clear Aligner Therapy,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College of Dentists (ICD) Fellowship</w:t>
      </w:r>
      <w:r>
        <w:br/>
      </w:r>
      <w:r>
        <w:t xml:space="preserve">2019 – Present</w:t>
      </w:r>
    </w:p>
    <w:bookmarkEnd w:id="27"/>
    <w:bookmarkStart w:id="28" w:name="skills-specializations"/>
    <w:p>
      <w:pPr>
        <w:pStyle w:val="Heading3"/>
      </w:pPr>
      <w:r>
        <w:t xml:space="preserve">Skills &amp; Specializations</w:t>
      </w:r>
    </w:p>
    <w:p>
      <w:pPr>
        <w:numPr>
          <w:ilvl w:val="0"/>
          <w:numId w:val="1006"/>
        </w:numPr>
        <w:pStyle w:val="Compact"/>
      </w:pPr>
      <w:r>
        <w:t xml:space="preserve">Expertise in Invisalign, traditional braces, and lingual orthodontics tailored for the Filipino population.</w:t>
      </w:r>
    </w:p>
    <w:p>
      <w:pPr>
        <w:numPr>
          <w:ilvl w:val="0"/>
          <w:numId w:val="1006"/>
        </w:numPr>
        <w:pStyle w:val="Compact"/>
      </w:pPr>
      <w:r>
        <w:t xml:space="preserve">Fluent in English and Filipino, with cultural competency to address the unique needs of patients in Philippines Manila.</w:t>
      </w:r>
    </w:p>
    <w:p>
      <w:pPr>
        <w:numPr>
          <w:ilvl w:val="0"/>
          <w:numId w:val="1006"/>
        </w:numPr>
        <w:pStyle w:val="Compact"/>
      </w:pPr>
      <w:r>
        <w:t xml:space="preserve">Proficient in digital diagnostic tools such as cone-beam computed tomography (CBCT) and CAD/CAM technology.</w:t>
      </w:r>
    </w:p>
    <w:p>
      <w:pPr>
        <w:numPr>
          <w:ilvl w:val="0"/>
          <w:numId w:val="1006"/>
        </w:numPr>
        <w:pStyle w:val="Compact"/>
      </w:pPr>
      <w:r>
        <w:t xml:space="preserve">Strong leadership skills, including managing multidisciplinary teams in clinical settings across Manila.</w:t>
      </w:r>
    </w:p>
    <w:bookmarkEnd w:id="28"/>
    <w:bookmarkStart w:id="29" w:name="community-involvement-leadership-roles"/>
    <w:p>
      <w:pPr>
        <w:pStyle w:val="Heading3"/>
      </w:pPr>
      <w:r>
        <w:t xml:space="preserve">Community Involvement &amp; Leadership Roles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President, Manila Orthodontic Society (MOS)</w:t>
      </w:r>
      <w:r>
        <w:br/>
      </w:r>
      <w:r>
        <w:t xml:space="preserve">2018 – 2021</w:t>
      </w:r>
      <w:r>
        <w:br/>
      </w:r>
      <w:r>
        <w:t xml:space="preserve">Led initiatives to improve access to orthodontic care for low-income families in the Philippines Manila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Orthodontist, Dental Mission Philippines</w:t>
      </w:r>
      <w:r>
        <w:br/>
      </w:r>
      <w:r>
        <w:t xml:space="preserve">2015 – Present</w:t>
      </w:r>
      <w:r>
        <w:br/>
      </w:r>
      <w:r>
        <w:t xml:space="preserve">Provided free consultations and treatments during annual dental outreach programs in Metro Manila.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"Malocclusion Prevalence Among Filipino Adolescents: A Comparative Study in Manila," *Philippine Dental Journal*, 2017.</w:t>
      </w:r>
    </w:p>
    <w:p>
      <w:pPr>
        <w:numPr>
          <w:ilvl w:val="0"/>
          <w:numId w:val="1008"/>
        </w:numPr>
        <w:pStyle w:val="Compact"/>
      </w:pPr>
      <w:r>
        <w:t xml:space="preserve">"Cultural Considerations in Orthodontic Treatment Planning for the Philippines Manila Population," *Journal of Asian Orthodontics*,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Maria Luisa Delgado at maria.delgado@ortho-manila.ph for references from colleagues and patients in the Philippines Manila region.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Philippines Manila</dc:title>
  <dc:creator/>
  <dc:language>en</dc:language>
  <cp:keywords/>
  <dcterms:created xsi:type="dcterms:W3CDTF">2025-12-02T11:05:53Z</dcterms:created>
  <dcterms:modified xsi:type="dcterms:W3CDTF">2025-12-02T11:05:53Z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