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Al-Mansour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Riyadh, Saudi Arabia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ahmed.alman@orthodontist.sa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  <w:r>
        <w:br/>
      </w:r>
      <w:r>
        <w:rPr>
          <w:bCs/>
          <w:b/>
        </w:rPr>
        <w:t xml:space="preserve">Professional Title:</w:t>
      </w:r>
      <w:r>
        <w:t xml:space="preserve"> </w:t>
      </w:r>
      <w:r>
        <w:t xml:space="preserve">Orthodontist in Saudi Arabia Riyadh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Orthodontist specializing in providing advanced dental care to patients across Saudi Arabia Riyadh. With over a decade of expertise in orthodontic treatments, I have successfully managed complex cases involving malocclusions, jaw alignment, and cosmetic dentistry. My commitment to patient-centric care is rooted in the cultural and professional dynamics of Saudi Arabia Riyadh, where I have built a reputation for excellence in orthodontic practice. This Curriculum Vitae outlines my academic background, professional journey, and contributions to the field of orthodontics within the context of Saudi Arabia's healthcare landscape.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Dental Surgery (BDS)</w:t>
      </w:r>
      <w:r>
        <w:t xml:space="preserve">, King Saud University, Riyadh, Saudi Arabia (2010)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Orthodontics</w:t>
      </w:r>
      <w:r>
        <w:t xml:space="preserve">, College of Dentistry, King Abdulaziz University, Jeddah, Saudi Arabia (2014)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Digital Orthodontics</w:t>
      </w:r>
      <w:r>
        <w:t xml:space="preserve">, University of Manchester, UK (2018)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2efbac40f3c40e2b424b57bea985a72b194179c"/>
    <w:p>
      <w:pPr>
        <w:pStyle w:val="Heading3"/>
      </w:pPr>
      <w:r>
        <w:rPr>
          <w:bCs/>
          <w:b/>
        </w:rPr>
        <w:t xml:space="preserve">Saudi Dental Clinic - Riyadh, Saudi Arabia</w:t>
      </w:r>
    </w:p>
    <w:p>
      <w:pPr>
        <w:pStyle w:val="FirstParagraph"/>
      </w:pPr>
      <w:r>
        <w:rPr>
          <w:iCs/>
          <w:i/>
        </w:rPr>
        <w:t xml:space="preserve">Orthodontist (2015–Present)</w:t>
      </w:r>
    </w:p>
    <w:p>
      <w:pPr>
        <w:numPr>
          <w:ilvl w:val="0"/>
          <w:numId w:val="1002"/>
        </w:numPr>
        <w:pStyle w:val="Compact"/>
      </w:pPr>
      <w:r>
        <w:t xml:space="preserve">Provided comprehensive orthodontic treatments including traditional braces, Invisalign, and lingual appliances to patients of all ages in Riyadh.</w:t>
      </w:r>
    </w:p>
    <w:p>
      <w:pPr>
        <w:numPr>
          <w:ilvl w:val="0"/>
          <w:numId w:val="1002"/>
        </w:numPr>
        <w:pStyle w:val="Compact"/>
      </w:pPr>
      <w:r>
        <w:t xml:space="preserve">Collaborated with pediatric dentists and oral surgeons to develop interdisciplinary treatment plans for complex cases.</w:t>
      </w:r>
    </w:p>
    <w:p>
      <w:pPr>
        <w:numPr>
          <w:ilvl w:val="0"/>
          <w:numId w:val="1002"/>
        </w:numPr>
        <w:pStyle w:val="Compact"/>
      </w:pPr>
      <w:r>
        <w:t xml:space="preserve">Conducted regular patient consultations, emphasizing cultural sensitivity and communication tailored to the diverse community of Saudi Arabia Riyadh.</w:t>
      </w:r>
    </w:p>
    <w:p>
      <w:pPr>
        <w:numPr>
          <w:ilvl w:val="0"/>
          <w:numId w:val="1002"/>
        </w:numPr>
        <w:pStyle w:val="Compact"/>
      </w:pPr>
      <w:r>
        <w:t xml:space="preserve">Published research on the efficacy of digital orthodontic techniques in Arabian populations, contributing to local dental journals.</w:t>
      </w:r>
    </w:p>
    <w:bookmarkEnd w:id="23"/>
    <w:bookmarkStart w:id="24" w:name="X97d88860105f3a6ba3427d4ab7b4fc994fa0af9"/>
    <w:p>
      <w:pPr>
        <w:pStyle w:val="Heading3"/>
      </w:pPr>
      <w:r>
        <w:rPr>
          <w:bCs/>
          <w:b/>
        </w:rPr>
        <w:t xml:space="preserve">Riyadh Dental Center - Riyadh, Saudi Arabia</w:t>
      </w:r>
    </w:p>
    <w:p>
      <w:pPr>
        <w:pStyle w:val="FirstParagraph"/>
      </w:pPr>
      <w:r>
        <w:rPr>
          <w:iCs/>
          <w:i/>
        </w:rPr>
        <w:t xml:space="preserve">Orthodontic Resident (2014–2015)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diagnosing and treating malocclusions under the supervision of senior orthodontists.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programs, offering free orthodontic screenings to underserved populations in Riyadh.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digital patient management system, improving efficiency in Saudi Arabia Riyadh's dental clinics.</w:t>
      </w:r>
    </w:p>
    <w:bookmarkEnd w:id="24"/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American Board of Orthodontics Certification</w:t>
      </w:r>
      <w:r>
        <w:t xml:space="preserve"> </w:t>
      </w:r>
      <w:r>
        <w:t xml:space="preserve">(2017)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International Association for Dental Research (IADR) Membership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Training in Clear Aligner Therapy</w:t>
      </w:r>
      <w:r>
        <w:t xml:space="preserve">, Invisalign Academy, USA (2019)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Competency in Healthcare</w:t>
      </w:r>
      <w:r>
        <w:t xml:space="preserve">, Riyadh Health Institute, Saudi Arabia (2020)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orthodontic diagnosis and treatment planning for patients in Saudi Arabia Riyadh.</w:t>
      </w:r>
    </w:p>
    <w:p>
      <w:pPr>
        <w:numPr>
          <w:ilvl w:val="0"/>
          <w:numId w:val="1005"/>
        </w:numPr>
        <w:pStyle w:val="Compact"/>
      </w:pPr>
      <w:r>
        <w:t xml:space="preserve">Proficient in using advanced technologies such as 3D imaging, digital scanning, and CAD/CAM systems.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to address the unique needs of patients from diverse cultural backgrounds in Saudi Arabia.</w:t>
      </w:r>
    </w:p>
    <w:p>
      <w:pPr>
        <w:numPr>
          <w:ilvl w:val="0"/>
          <w:numId w:val="1005"/>
        </w:numPr>
        <w:pStyle w:val="Compact"/>
      </w:pPr>
      <w:r>
        <w:t xml:space="preserve">Skilled in managing pediatric and adult orthodontic cases, including interceptive orthodontics and orthognathic surgery coordination.</w:t>
      </w:r>
    </w:p>
    <w:p>
      <w:pPr>
        <w:numPr>
          <w:ilvl w:val="0"/>
          <w:numId w:val="1005"/>
        </w:numPr>
        <w:pStyle w:val="Compact"/>
      </w:pPr>
      <w:r>
        <w:t xml:space="preserve">Fluent in Arabic and English, with a deep understanding of healthcare regulations in Saudi Arabia Riyadh.</w:t>
      </w:r>
    </w:p>
    <w:bookmarkEnd w:id="27"/>
    <w:bookmarkStart w:id="28" w:name="publications-research"/>
    <w:p>
      <w:pPr>
        <w:pStyle w:val="Heading2"/>
      </w:pPr>
      <w:r>
        <w:t xml:space="preserve">Publications &amp; Research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"Digital Orthodontics in the Arabian Peninsula: A Comparative Study"</w:t>
      </w:r>
      <w:r>
        <w:t xml:space="preserve">, Journal of Middle East Dental Research (2019).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"Cultural Considerations in Orthodontic Treatment for Saudi Patients"</w:t>
      </w:r>
      <w:r>
        <w:t xml:space="preserve">, Riyadh Dental Journal (2021).</w:t>
      </w:r>
    </w:p>
    <w:p>
      <w:pPr>
        <w:numPr>
          <w:ilvl w:val="0"/>
          <w:numId w:val="1006"/>
        </w:numPr>
        <w:pStyle w:val="Compact"/>
      </w:pPr>
      <w:r>
        <w:t xml:space="preserve">Presented at the 7th International Conference on Orthodontics, Dubai (2020), focusing on innovations in orthodontic care for Middle Eastern populations.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French (Basic)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Saudi Orthodontic Society (SOS) – Member since 2016</w:t>
      </w:r>
    </w:p>
    <w:p>
      <w:pPr>
        <w:numPr>
          <w:ilvl w:val="0"/>
          <w:numId w:val="1008"/>
        </w:numPr>
        <w:pStyle w:val="Compact"/>
      </w:pPr>
      <w:r>
        <w:t xml:space="preserve">American Association of Orthodontists (AAO) – Member since 2017</w:t>
      </w:r>
    </w:p>
    <w:p>
      <w:pPr>
        <w:numPr>
          <w:ilvl w:val="0"/>
          <w:numId w:val="1008"/>
        </w:numPr>
        <w:pStyle w:val="Compact"/>
      </w:pPr>
      <w:r>
        <w:t xml:space="preserve">International College of Dentists (ICD) – Member since 2018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dr.ahmed.alman@orthodontist.sa</w:t>
      </w:r>
    </w:p>
    <w:p>
      <w:pPr>
        <w:pStyle w:val="BodyText"/>
      </w:pPr>
      <w:r>
        <w:rPr>
          <w:iCs/>
          <w:i/>
        </w:rPr>
        <w:t xml:space="preserve">This Curriculum Vitae reflects the professional journey of an Orthodontist in Saudi Arabia Riyadh, emphasizing dedication to excellence and cultural competence in orthodontic care.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in Saudi Arabia Riyadh</dc:title>
  <dc:creator/>
  <dc:language>en</dc:language>
  <cp:keywords/>
  <dcterms:created xsi:type="dcterms:W3CDTF">2026-07-30T08:23:42Z</dcterms:created>
  <dcterms:modified xsi:type="dcterms:W3CDTF">2026-07-30T08:23:42Z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