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p>
    <w:p>
      <w:pPr>
        <w:pStyle w:val="BodyText"/>
      </w:pPr>
      <w:r>
        <w:rPr>
          <w:bCs/>
          <w:b/>
        </w:rPr>
        <w:t xml:space="preserve">Contact:</w:t>
      </w:r>
      <w:r>
        <w:t xml:space="preserve"> </w:t>
      </w:r>
      <w:r>
        <w:t xml:space="preserve">+34 654 321 987 | elena.martinez@ortodonciavalencia.es</w:t>
      </w:r>
    </w:p>
    <w:p>
      <w:pPr>
        <w:pStyle w:val="BodyText"/>
      </w:pPr>
      <w:r>
        <w:rPr>
          <w:bCs/>
          <w:b/>
        </w:rPr>
        <w:t xml:space="preserve">Address:</w:t>
      </w:r>
      <w:r>
        <w:t xml:space="preserve"> </w:t>
      </w:r>
      <w:r>
        <w:t xml:space="preserve">Calle de la Salud, 12, Valencia, Spain</w:t>
      </w:r>
    </w:p>
    <w:p>
      <w:pPr>
        <w:pStyle w:val="BodyText"/>
      </w:pPr>
      <w:r>
        <w:rPr>
          <w:bCs/>
          <w:b/>
        </w:rPr>
        <w:t xml:space="preserve">Date of Birth:</w:t>
      </w:r>
      <w:r>
        <w:t xml:space="preserve"> </w:t>
      </w:r>
      <w:r>
        <w:t xml:space="preserve">April 5, 1985</w:t>
      </w:r>
    </w:p>
    <w:p>
      <w:pPr>
        <w:pStyle w:val="BodyText"/>
      </w:pPr>
      <w:r>
        <w:rPr>
          <w:bCs/>
          <w:b/>
        </w:rPr>
        <w:t xml:space="preserve">Nationality:</w:t>
      </w:r>
      <w:r>
        <w:t xml:space="preserve"> </w:t>
      </w:r>
      <w:r>
        <w:t xml:space="preserve">Spanish</w:t>
      </w:r>
    </w:p>
    <w:bookmarkEnd w:id="20"/>
    <w:bookmarkStart w:id="21" w:name="professional-profile"/>
    <w:p>
      <w:pPr>
        <w:pStyle w:val="Heading2"/>
      </w:pPr>
      <w:r>
        <w:t xml:space="preserve">Professional Profile</w:t>
      </w:r>
    </w:p>
    <w:p>
      <w:pPr>
        <w:pStyle w:val="FirstParagraph"/>
      </w:pPr>
      <w:r>
        <w:t xml:space="preserve">Orthodontist with over a decade of experience in Spain Valencia, specializing in pediatric and adult orthodontics. Passionate about delivering personalized treatment plans that combine modern technology with patient-centered care. Proven expertise in diagnosing and treating malocclusions, utilizing advanced techniques such as Invisalign, lingual braces, and traditional fixed appliances. Committed to staying at the forefront of orthodontic innovation while adhering to the highest standards of professionalism in Spain Valencia.</w:t>
      </w:r>
    </w:p>
    <w:bookmarkEnd w:id="21"/>
    <w:bookmarkStart w:id="22" w:name="education"/>
    <w:p>
      <w:pPr>
        <w:pStyle w:val="Heading2"/>
      </w:pPr>
      <w:r>
        <w:t xml:space="preserve">Education</w:t>
      </w:r>
    </w:p>
    <w:p>
      <w:pPr>
        <w:numPr>
          <w:ilvl w:val="0"/>
          <w:numId w:val="1001"/>
        </w:numPr>
        <w:pStyle w:val="Compact"/>
      </w:pPr>
      <w:r>
        <w:rPr>
          <w:bCs/>
          <w:b/>
        </w:rPr>
        <w:t xml:space="preserve">University of Valencia (Spain)</w:t>
      </w:r>
    </w:p>
    <w:p>
      <w:pPr>
        <w:numPr>
          <w:ilvl w:val="0"/>
          <w:numId w:val="1001"/>
        </w:numPr>
        <w:pStyle w:val="Compact"/>
      </w:pPr>
      <w:r>
        <w:rPr>
          <w:bCs/>
          <w:b/>
        </w:rPr>
        <w:t xml:space="preserve">Specialization in Orthodontics, Universidad Miguel Hernández (Alicante, Spain)</w:t>
      </w:r>
    </w:p>
    <w:bookmarkEnd w:id="22"/>
    <w:bookmarkStart w:id="26" w:name="professional-experience"/>
    <w:p>
      <w:pPr>
        <w:pStyle w:val="Heading2"/>
      </w:pPr>
      <w:r>
        <w:t xml:space="preserve">Professional Experience</w:t>
      </w:r>
    </w:p>
    <w:bookmarkStart w:id="23" w:name="Xe66d30c0667bbabd88b466d5c4c2fb8fea2b2e8"/>
    <w:p>
      <w:pPr>
        <w:pStyle w:val="Heading3"/>
      </w:pPr>
      <w:r>
        <w:t xml:space="preserve">Orthodontist, Clínica Dental Valencia Centro</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Provided comprehensive orthodontic treatment to patients of all ages in Spain Valencia, focusing on aesthetic and functional outcomes.</w:t>
      </w:r>
    </w:p>
    <w:p>
      <w:pPr>
        <w:numPr>
          <w:ilvl w:val="0"/>
          <w:numId w:val="1002"/>
        </w:numPr>
        <w:pStyle w:val="Compact"/>
      </w:pPr>
      <w:r>
        <w:t xml:space="preserve">Utilized digital imaging and 3D treatment planning tools to enhance accuracy and patient satisfaction.</w:t>
      </w:r>
    </w:p>
    <w:p>
      <w:pPr>
        <w:numPr>
          <w:ilvl w:val="0"/>
          <w:numId w:val="1002"/>
        </w:numPr>
        <w:pStyle w:val="Compact"/>
      </w:pPr>
      <w:r>
        <w:t xml:space="preserve">Collaborated with pediatric dentists, periodontists, and oral surgeons to address complex cases in Spain Valencia.</w:t>
      </w:r>
    </w:p>
    <w:p>
      <w:pPr>
        <w:numPr>
          <w:ilvl w:val="0"/>
          <w:numId w:val="1002"/>
        </w:numPr>
        <w:pStyle w:val="Compact"/>
      </w:pPr>
      <w:r>
        <w:t xml:space="preserve">Published case studies on innovative orthodontic techniques in the Spanish Journal of Orthodontics (2021).</w:t>
      </w:r>
    </w:p>
    <w:bookmarkEnd w:id="23"/>
    <w:bookmarkStart w:id="24" w:name="Xf7954ed042d6cd6867ac2399bd62be471db8132"/>
    <w:p>
      <w:pPr>
        <w:pStyle w:val="Heading3"/>
      </w:pPr>
      <w:r>
        <w:t xml:space="preserve">Orthodontic Resident, Hospital Universitario de La Fe (Valencia)</w:t>
      </w:r>
    </w:p>
    <w:p>
      <w:pPr>
        <w:pStyle w:val="FirstParagraph"/>
      </w:pPr>
      <w:r>
        <w:rPr>
          <w:bCs/>
          <w:b/>
        </w:rPr>
        <w:t xml:space="preserve">Duration:</w:t>
      </w:r>
      <w:r>
        <w:t xml:space="preserve"> </w:t>
      </w:r>
      <w:r>
        <w:t xml:space="preserve">2016–2018</w:t>
      </w:r>
    </w:p>
    <w:p>
      <w:pPr>
        <w:numPr>
          <w:ilvl w:val="0"/>
          <w:numId w:val="1003"/>
        </w:numPr>
        <w:pStyle w:val="Compact"/>
      </w:pPr>
      <w:r>
        <w:t xml:space="preserve">Gained hands-on experience in managing orthognathic surgery cases and interdisciplinary treatment planning.</w:t>
      </w:r>
    </w:p>
    <w:p>
      <w:pPr>
        <w:numPr>
          <w:ilvl w:val="0"/>
          <w:numId w:val="1003"/>
        </w:numPr>
        <w:pStyle w:val="Compact"/>
      </w:pPr>
      <w:r>
        <w:t xml:space="preserve">Led patient consultations and treatment follow-ups, ensuring adherence to clinical protocols in Spain Valencia.</w:t>
      </w:r>
    </w:p>
    <w:p>
      <w:pPr>
        <w:numPr>
          <w:ilvl w:val="0"/>
          <w:numId w:val="1003"/>
        </w:numPr>
        <w:pStyle w:val="Compact"/>
      </w:pPr>
      <w:r>
        <w:t xml:space="preserve">Conducted research on the long-term stability of orthodontic corrections, published in the European Journal of Orthodontics (2017).</w:t>
      </w:r>
    </w:p>
    <w:bookmarkEnd w:id="24"/>
    <w:bookmarkStart w:id="25" w:name="Xdf4e94d0b7c05283d3aa31403eb74151c6d1c09"/>
    <w:p>
      <w:pPr>
        <w:pStyle w:val="Heading3"/>
      </w:pPr>
      <w:r>
        <w:t xml:space="preserve">Assistant Orthodontist, Clínica Ortopedia Dental (Alcoy, Spain)</w:t>
      </w:r>
    </w:p>
    <w:p>
      <w:pPr>
        <w:pStyle w:val="FirstParagraph"/>
      </w:pPr>
      <w:r>
        <w:rPr>
          <w:bCs/>
          <w:b/>
        </w:rPr>
        <w:t xml:space="preserve">Duration:</w:t>
      </w:r>
      <w:r>
        <w:t xml:space="preserve"> </w:t>
      </w:r>
      <w:r>
        <w:t xml:space="preserve">2013–2016</w:t>
      </w:r>
    </w:p>
    <w:p>
      <w:pPr>
        <w:numPr>
          <w:ilvl w:val="0"/>
          <w:numId w:val="1004"/>
        </w:numPr>
        <w:pStyle w:val="Compact"/>
      </w:pPr>
      <w:r>
        <w:t xml:space="preserve">Supported senior orthodontists in diagnosing and treating diverse malocclusion cases.</w:t>
      </w:r>
    </w:p>
    <w:p>
      <w:pPr>
        <w:numPr>
          <w:ilvl w:val="0"/>
          <w:numId w:val="1004"/>
        </w:numPr>
        <w:pStyle w:val="Compact"/>
      </w:pPr>
      <w:r>
        <w:t xml:space="preserve">Educated patients on oral hygiene practices tailored to orthodontic appliances, emphasizing preventive care in Spain Valencia.</w:t>
      </w:r>
    </w:p>
    <w:p>
      <w:pPr>
        <w:numPr>
          <w:ilvl w:val="0"/>
          <w:numId w:val="1004"/>
        </w:numPr>
        <w:pStyle w:val="Compact"/>
      </w:pPr>
      <w:r>
        <w:t xml:space="preserve">Participated in community outreach programs to promote early orthodontic evaluations for children.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Invisalign Provider Certification</w:t>
      </w:r>
      <w:r>
        <w:t xml:space="preserve"> </w:t>
      </w:r>
      <w:r>
        <w:t xml:space="preserve">– 2019</w:t>
      </w:r>
    </w:p>
    <w:p>
      <w:pPr>
        <w:numPr>
          <w:ilvl w:val="0"/>
          <w:numId w:val="1005"/>
        </w:numPr>
        <w:pStyle w:val="Compact"/>
      </w:pPr>
      <w:r>
        <w:rPr>
          <w:bCs/>
          <w:b/>
        </w:rPr>
        <w:t xml:space="preserve">Lingual Orthodontics Workshop, SEDO (Spanish Society of Orthodontics)</w:t>
      </w:r>
      <w:r>
        <w:t xml:space="preserve"> </w:t>
      </w:r>
      <w:r>
        <w:t xml:space="preserve">– 2020</w:t>
      </w:r>
    </w:p>
    <w:p>
      <w:pPr>
        <w:numPr>
          <w:ilvl w:val="0"/>
          <w:numId w:val="1005"/>
        </w:numPr>
        <w:pStyle w:val="Compact"/>
      </w:pPr>
      <w:r>
        <w:rPr>
          <w:bCs/>
          <w:b/>
        </w:rPr>
        <w:t xml:space="preserve">Clinical Research Methods in Dentistry</w:t>
      </w:r>
      <w:r>
        <w:t xml:space="preserve"> </w:t>
      </w:r>
      <w:r>
        <w:t xml:space="preserve">– University of Valencia, 2015</w:t>
      </w:r>
    </w:p>
    <w:bookmarkEnd w:id="27"/>
    <w:bookmarkStart w:id="28" w:name="language-skills"/>
    <w:p>
      <w:pPr>
        <w:pStyle w:val="Heading2"/>
      </w:pPr>
      <w:r>
        <w:t xml:space="preserve">Language Skills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Advanced (IELTS 7.5).</w:t>
      </w:r>
    </w:p>
    <w:p>
      <w:pPr>
        <w:numPr>
          <w:ilvl w:val="0"/>
          <w:numId w:val="1006"/>
        </w:numPr>
        <w:pStyle w:val="Compact"/>
      </w:pPr>
      <w:r>
        <w:rPr>
          <w:bCs/>
          <w:b/>
        </w:rPr>
        <w:t xml:space="preserve">Catalan:</w:t>
      </w:r>
      <w:r>
        <w:t xml:space="preserve"> </w:t>
      </w:r>
      <w:r>
        <w:t xml:space="preserve">Intermediate (written and spoken).</w:t>
      </w:r>
    </w:p>
    <w:bookmarkEnd w:id="28"/>
    <w:bookmarkStart w:id="29" w:name="affiliations-professional-memberships"/>
    <w:p>
      <w:pPr>
        <w:pStyle w:val="Heading2"/>
      </w:pPr>
      <w:r>
        <w:t xml:space="preserve">Affiliations &amp; Professional Memberships</w:t>
      </w:r>
    </w:p>
    <w:p>
      <w:pPr>
        <w:numPr>
          <w:ilvl w:val="0"/>
          <w:numId w:val="1007"/>
        </w:numPr>
        <w:pStyle w:val="Compact"/>
      </w:pPr>
      <w:r>
        <w:rPr>
          <w:bCs/>
          <w:b/>
        </w:rPr>
        <w:t xml:space="preserve">Spanish Society of Orthodontics (SEDO)</w:t>
      </w:r>
      <w:r>
        <w:t xml:space="preserve"> </w:t>
      </w:r>
      <w:r>
        <w:t xml:space="preserve">– Member since 2017.</w:t>
      </w:r>
    </w:p>
    <w:p>
      <w:pPr>
        <w:numPr>
          <w:ilvl w:val="0"/>
          <w:numId w:val="1007"/>
        </w:numPr>
        <w:pStyle w:val="Compact"/>
      </w:pPr>
      <w:r>
        <w:rPr>
          <w:bCs/>
          <w:b/>
        </w:rPr>
        <w:t xml:space="preserve">European Board of Orthodontics (EBO)</w:t>
      </w:r>
      <w:r>
        <w:t xml:space="preserve"> </w:t>
      </w:r>
      <w:r>
        <w:t xml:space="preserve">– Registered orthodontist.</w:t>
      </w:r>
    </w:p>
    <w:p>
      <w:pPr>
        <w:numPr>
          <w:ilvl w:val="0"/>
          <w:numId w:val="1007"/>
        </w:numPr>
        <w:pStyle w:val="Compact"/>
      </w:pPr>
      <w:r>
        <w:rPr>
          <w:bCs/>
          <w:b/>
        </w:rPr>
        <w:t xml:space="preserve">American Association of Orthodontists (AAO)</w:t>
      </w:r>
      <w:r>
        <w:t xml:space="preserve"> </w:t>
      </w:r>
      <w:r>
        <w:t xml:space="preserve">– International Affiliate, 2020–Present.</w:t>
      </w:r>
    </w:p>
    <w:bookmarkEnd w:id="29"/>
    <w:bookmarkStart w:id="30" w:name="publications-research"/>
    <w:p>
      <w:pPr>
        <w:pStyle w:val="Heading2"/>
      </w:pPr>
      <w:r>
        <w:t xml:space="preserve">Publications &amp; Research</w:t>
      </w:r>
    </w:p>
    <w:p>
      <w:pPr>
        <w:numPr>
          <w:ilvl w:val="0"/>
          <w:numId w:val="1008"/>
        </w:numPr>
        <w:pStyle w:val="Compact"/>
      </w:pPr>
      <w:r>
        <w:rPr>
          <w:iCs/>
          <w:i/>
        </w:rPr>
        <w:t xml:space="preserve">"Digital Workflow in Modern Orthodontics: A Case Series from Spain Valencia"</w:t>
      </w:r>
      <w:r>
        <w:t xml:space="preserve"> </w:t>
      </w:r>
      <w:r>
        <w:t xml:space="preserve">– Co-author, *Journal of Clinical Orthodontics*, 2021.</w:t>
      </w:r>
    </w:p>
    <w:p>
      <w:pPr>
        <w:numPr>
          <w:ilvl w:val="0"/>
          <w:numId w:val="1008"/>
        </w:numPr>
        <w:pStyle w:val="Compact"/>
      </w:pPr>
      <w:r>
        <w:rPr>
          <w:iCs/>
          <w:i/>
        </w:rPr>
        <w:t xml:space="preserve">"Early Intervention for Crossbite: A Longitudinal Study in Pediatric Patients"</w:t>
      </w:r>
      <w:r>
        <w:t xml:space="preserve"> </w:t>
      </w:r>
      <w:r>
        <w:t xml:space="preserve">– Published in *Revista de Estudios Ortopédicos*, 2019.</w:t>
      </w:r>
    </w:p>
    <w:bookmarkEnd w:id="30"/>
    <w:bookmarkStart w:id="31" w:name="technical-skills"/>
    <w:p>
      <w:pPr>
        <w:pStyle w:val="Heading2"/>
      </w:pPr>
      <w:r>
        <w:t xml:space="preserve">Technical Skills</w:t>
      </w:r>
    </w:p>
    <w:p>
      <w:pPr>
        <w:numPr>
          <w:ilvl w:val="0"/>
          <w:numId w:val="1009"/>
        </w:numPr>
        <w:pStyle w:val="Compact"/>
      </w:pPr>
      <w:r>
        <w:t xml:space="preserve">Proficient in CAD/CAM systems for aligner fabrication.</w:t>
      </w:r>
    </w:p>
    <w:p>
      <w:pPr>
        <w:numPr>
          <w:ilvl w:val="0"/>
          <w:numId w:val="1009"/>
        </w:numPr>
        <w:pStyle w:val="Compact"/>
      </w:pPr>
      <w:r>
        <w:t xml:space="preserve">Skilled in using Cone Beam CT (CBCT) for diagnostic imaging in Spain Valencia.</w:t>
      </w:r>
    </w:p>
    <w:p>
      <w:pPr>
        <w:numPr>
          <w:ilvl w:val="0"/>
          <w:numId w:val="1009"/>
        </w:numPr>
        <w:pStyle w:val="Compact"/>
      </w:pPr>
      <w:r>
        <w:t xml:space="preserve">Familiar with orthodontic software like OrthoCAD and ClinCheck.</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 participant in free dental clinics for underprivileged communities in Valencia, providing orthodontic care to children and adolescents.</w:t>
      </w:r>
    </w:p>
    <w:p>
      <w:pPr>
        <w:pStyle w:val="BodyText"/>
      </w:pPr>
      <w:r>
        <w:rPr>
          <w:bCs/>
          <w:b/>
        </w:rPr>
        <w:t xml:space="preserve">Courses Attended:</w:t>
      </w:r>
    </w:p>
    <w:p>
      <w:pPr>
        <w:numPr>
          <w:ilvl w:val="0"/>
          <w:numId w:val="1010"/>
        </w:numPr>
        <w:pStyle w:val="Compact"/>
      </w:pPr>
      <w:r>
        <w:t xml:space="preserve">"Advanced Orthodontic Mechanics" – SEDO Annual Conference, 2022.</w:t>
      </w:r>
    </w:p>
    <w:p>
      <w:pPr>
        <w:numPr>
          <w:ilvl w:val="0"/>
          <w:numId w:val="1010"/>
        </w:numPr>
        <w:pStyle w:val="Compact"/>
      </w:pPr>
      <w:r>
        <w:t xml:space="preserve">"Biomechanics in Fixed Appliances" – International Orthodontic Symposium, Madrid, 2023.</w:t>
      </w:r>
    </w:p>
    <w:bookmarkEnd w:id="32"/>
    <w:bookmarkStart w:id="33" w:name="references"/>
    <w:p>
      <w:pPr>
        <w:pStyle w:val="Heading2"/>
      </w:pPr>
      <w:r>
        <w:t xml:space="preserve">References</w:t>
      </w:r>
    </w:p>
    <w:p>
      <w:pPr>
        <w:pStyle w:val="FirstParagraph"/>
      </w:pPr>
      <w:r>
        <w:t xml:space="preserve">Available upon request. References include former colleagues from Hospital Universitario de La Fe and academic supervisors from the University of Valencia.</w:t>
      </w:r>
    </w:p>
    <w:p>
      <w:pPr>
        <w:pStyle w:val="BodyText"/>
      </w:pPr>
      <w:r>
        <w:t xml:space="preserve">This Curriculum Vitae is tailored for orthodontic professionals in Spain Valencia, emphasizing expertise in modern orthodontics and patient care. For inquiries, contact Dr. Elena Martínez Fernández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Spain Valencia</dc:title>
  <dc:creator/>
  <dc:language>en</dc:language>
  <cp:keywords/>
  <dcterms:created xsi:type="dcterms:W3CDTF">2025-12-03T03:57:29Z</dcterms:created>
  <dcterms:modified xsi:type="dcterms:W3CDTF">2025-12-03T03:57:29Z</dcterms:modified>
</cp:coreProperties>
</file>

<file path=docProps/custom.xml><?xml version="1.0" encoding="utf-8"?>
<Properties xmlns="http://schemas.openxmlformats.org/officeDocument/2006/custom-properties" xmlns:vt="http://schemas.openxmlformats.org/officeDocument/2006/docPropsVTypes"/>
</file>