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Uganda</w:t>
      </w:r>
      <w:r>
        <w:t xml:space="preserve"> </w:t>
      </w:r>
      <w:r>
        <w:t xml:space="preserve">Kampala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Jane A. Mutebi</w:t>
      </w:r>
      <w:r>
        <w:br/>
      </w:r>
      <w:r>
        <w:rPr>
          <w:bCs/>
          <w:b/>
        </w:rPr>
        <w:t xml:space="preserve">Email:</w:t>
      </w:r>
      <w:r>
        <w:t xml:space="preserve"> </w:t>
      </w:r>
      <w:r>
        <w:t xml:space="preserve">jane.mutebi@orthodontistuganda.com</w:t>
      </w:r>
      <w:r>
        <w:br/>
      </w:r>
      <w:r>
        <w:rPr>
          <w:bCs/>
          <w:b/>
        </w:rPr>
        <w:t xml:space="preserve">Phone:</w:t>
      </w:r>
      <w:r>
        <w:t xml:space="preserve"> </w:t>
      </w:r>
      <w:r>
        <w:t xml:space="preserve">+256 778 123 456</w:t>
      </w:r>
      <w:r>
        <w:br/>
      </w:r>
      <w:r>
        <w:rPr>
          <w:bCs/>
          <w:b/>
        </w:rPr>
        <w:t xml:space="preserve">Address:</w:t>
      </w:r>
      <w:r>
        <w:t xml:space="preserve"> </w:t>
      </w:r>
      <w:r>
        <w:t xml:space="preserve">Plot 123, Nakaseke Road, Kampala, Uganda</w:t>
      </w:r>
    </w:p>
    <w:bookmarkEnd w:id="20"/>
    <w:bookmarkStart w:id="21" w:name="professional-summary"/>
    <w:p>
      <w:pPr>
        <w:pStyle w:val="Heading2"/>
      </w:pPr>
      <w:r>
        <w:t xml:space="preserve">Professional Summary</w:t>
      </w:r>
    </w:p>
    <w:p>
      <w:pPr>
        <w:pStyle w:val="FirstParagraph"/>
      </w:pPr>
      <w:r>
        <w:t xml:space="preserve">A dedicated and skilled Orthodontist with over a decade of experience in providing comprehensive orthodontic care to patients in Uganda Kampala. Specializing in corrective dental treatments such as braces, aligners, and pediatric orthodontics, I am committed to enhancing the quality of life for my patients through personalized treatment plans. My work is deeply rooted in the values of excellence, integrity, and community service within the vibrant medical landscape of Uganda Kampala.</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Makerere University School of Medicine, Kampala, Uganda (2005–2010)</w:t>
      </w:r>
    </w:p>
    <w:p>
      <w:pPr>
        <w:numPr>
          <w:ilvl w:val="0"/>
          <w:numId w:val="1001"/>
        </w:numPr>
        <w:pStyle w:val="Compact"/>
      </w:pPr>
      <w:r>
        <w:rPr>
          <w:bCs/>
          <w:b/>
        </w:rPr>
        <w:t xml:space="preserve">Postgraduate Diploma in Orthodontics</w:t>
      </w:r>
      <w:r>
        <w:t xml:space="preserve">, University of Nairobi, Kenya (2011–2013) – Specialized training in orthodontic techniques and patient management.</w:t>
      </w:r>
    </w:p>
    <w:p>
      <w:pPr>
        <w:numPr>
          <w:ilvl w:val="0"/>
          <w:numId w:val="1001"/>
        </w:numPr>
        <w:pStyle w:val="Compact"/>
      </w:pPr>
      <w:r>
        <w:rPr>
          <w:bCs/>
          <w:b/>
        </w:rPr>
        <w:t xml:space="preserve">Masters in Orthodontics</w:t>
      </w:r>
      <w:r>
        <w:t xml:space="preserve">, University of Cape Town, South Africa (2014–2016) – Focused on advanced orthodontic research and clinical applications.</w:t>
      </w:r>
    </w:p>
    <w:bookmarkEnd w:id="22"/>
    <w:bookmarkStart w:id="23" w:name="professional-experience"/>
    <w:p>
      <w:pPr>
        <w:pStyle w:val="Heading2"/>
      </w:pPr>
      <w:r>
        <w:t xml:space="preserve">Professional Experience</w:t>
      </w:r>
    </w:p>
    <w:p>
      <w:pPr>
        <w:pStyle w:val="FirstParagraph"/>
      </w:pPr>
      <w:r>
        <w:rPr>
          <w:bCs/>
          <w:b/>
        </w:rPr>
        <w:t xml:space="preserve">Senior Orthodontist</w:t>
      </w:r>
      <w:r>
        <w:t xml:space="preserve">, Kampala Dental &amp; Orthodontic Clinic, Uganda (2017–Present)</w:t>
      </w:r>
    </w:p>
    <w:p>
      <w:pPr>
        <w:numPr>
          <w:ilvl w:val="0"/>
          <w:numId w:val="1002"/>
        </w:numPr>
        <w:pStyle w:val="Compact"/>
      </w:pPr>
      <w:r>
        <w:t xml:space="preserve">Lead a team of 5 orthodontists and 10 dental assistants in providing high-quality orthodontic care to over 500 patients annually.</w:t>
      </w:r>
    </w:p>
    <w:p>
      <w:pPr>
        <w:numPr>
          <w:ilvl w:val="0"/>
          <w:numId w:val="1002"/>
        </w:numPr>
        <w:pStyle w:val="Compact"/>
      </w:pPr>
      <w:r>
        <w:t xml:space="preserve">Developed and implemented patient-centered treatment plans, including traditional braces, clear aligners, and functional appliances tailored to the unique needs of Ugandan patients.</w:t>
      </w:r>
    </w:p>
    <w:p>
      <w:pPr>
        <w:numPr>
          <w:ilvl w:val="0"/>
          <w:numId w:val="1002"/>
        </w:numPr>
        <w:pStyle w:val="Compact"/>
      </w:pPr>
      <w:r>
        <w:t xml:space="preserve">Collaborated with general dentists in Kampala to ensure holistic dental care for complex cases involving malocclusion and jaw alignment.</w:t>
      </w:r>
    </w:p>
    <w:p>
      <w:pPr>
        <w:numPr>
          <w:ilvl w:val="0"/>
          <w:numId w:val="1002"/>
        </w:numPr>
        <w:pStyle w:val="Compact"/>
      </w:pPr>
      <w:r>
        <w:t xml:space="preserve">Conducted regular community outreach programs in Uganda Kampala, offering free orthodontic consultations and educating families on oral hygiene practices.</w:t>
      </w:r>
    </w:p>
    <w:p>
      <w:pPr>
        <w:pStyle w:val="FirstParagraph"/>
      </w:pPr>
      <w:r>
        <w:rPr>
          <w:bCs/>
          <w:b/>
        </w:rPr>
        <w:t xml:space="preserve">Orthodontist</w:t>
      </w:r>
      <w:r>
        <w:t xml:space="preserve">, Uganda Heart Institute, Kampala (2013–2017)</w:t>
      </w:r>
    </w:p>
    <w:p>
      <w:pPr>
        <w:numPr>
          <w:ilvl w:val="0"/>
          <w:numId w:val="1003"/>
        </w:numPr>
        <w:pStyle w:val="Compact"/>
      </w:pPr>
      <w:r>
        <w:t xml:space="preserve">Provided orthodontic services to patients with congenital dental abnormalities and craniofacial disorders.</w:t>
      </w:r>
    </w:p>
    <w:p>
      <w:pPr>
        <w:numPr>
          <w:ilvl w:val="0"/>
          <w:numId w:val="1003"/>
        </w:numPr>
        <w:pStyle w:val="Compact"/>
      </w:pPr>
      <w:r>
        <w:t xml:space="preserve">Participated in multidisciplinary team meetings, working alongside pediatricians and maxillofacial surgeons to address complex cases in Uganda Kampala.</w:t>
      </w:r>
    </w:p>
    <w:p>
      <w:pPr>
        <w:numPr>
          <w:ilvl w:val="0"/>
          <w:numId w:val="1003"/>
        </w:numPr>
        <w:pStyle w:val="Compact"/>
      </w:pPr>
      <w:r>
        <w:t xml:space="preserve">Published research on the prevalence of malocclusion among schoolchildren in Kampala, contributing to national dental health policies.</w:t>
      </w:r>
    </w:p>
    <w:bookmarkEnd w:id="23"/>
    <w:bookmarkStart w:id="24" w:name="certifications-and-memberships"/>
    <w:p>
      <w:pPr>
        <w:pStyle w:val="Heading2"/>
      </w:pPr>
      <w:r>
        <w:t xml:space="preserve">Certifications and Memberships</w:t>
      </w:r>
    </w:p>
    <w:p>
      <w:pPr>
        <w:numPr>
          <w:ilvl w:val="0"/>
          <w:numId w:val="1004"/>
        </w:numPr>
        <w:pStyle w:val="Compact"/>
      </w:pPr>
      <w:r>
        <w:rPr>
          <w:bCs/>
          <w:b/>
        </w:rPr>
        <w:t xml:space="preserve">Member, Ugandan Dental Association (UDA)</w:t>
      </w:r>
      <w:r>
        <w:t xml:space="preserve"> </w:t>
      </w:r>
      <w:r>
        <w:t xml:space="preserve">– Active since 2010.</w:t>
      </w:r>
    </w:p>
    <w:p>
      <w:pPr>
        <w:numPr>
          <w:ilvl w:val="0"/>
          <w:numId w:val="1004"/>
        </w:numPr>
        <w:pStyle w:val="Compact"/>
      </w:pPr>
      <w:r>
        <w:rPr>
          <w:bCs/>
          <w:b/>
        </w:rPr>
        <w:t xml:space="preserve">American Board of Orthodontics (ABO) Certification</w:t>
      </w:r>
      <w:r>
        <w:t xml:space="preserve"> </w:t>
      </w:r>
      <w:r>
        <w:t xml:space="preserve">– Achieved in 2018, ensuring adherence to international orthodontic standards.</w:t>
      </w:r>
    </w:p>
    <w:p>
      <w:pPr>
        <w:numPr>
          <w:ilvl w:val="0"/>
          <w:numId w:val="1004"/>
        </w:numPr>
        <w:pStyle w:val="Compact"/>
      </w:pPr>
      <w:r>
        <w:rPr>
          <w:bCs/>
          <w:b/>
        </w:rPr>
        <w:t xml:space="preserve">Certificate in Invisalign Provider Training</w:t>
      </w:r>
      <w:r>
        <w:t xml:space="preserve">, Align Technology, USA (2019).</w:t>
      </w:r>
    </w:p>
    <w:p>
      <w:pPr>
        <w:numPr>
          <w:ilvl w:val="0"/>
          <w:numId w:val="1004"/>
        </w:numPr>
        <w:pStyle w:val="Compact"/>
      </w:pPr>
      <w:r>
        <w:rPr>
          <w:bCs/>
          <w:b/>
        </w:rPr>
        <w:t xml:space="preserve">Continuing Education Courses</w:t>
      </w:r>
      <w:r>
        <w:t xml:space="preserve"> </w:t>
      </w:r>
      <w:r>
        <w:t xml:space="preserve">on advanced orthodontic techniques and digital imaging technologies, regularly attended in collaboration with institutions in Uganda Kampala.</w:t>
      </w:r>
    </w:p>
    <w:bookmarkEnd w:id="24"/>
    <w:bookmarkStart w:id="25" w:name="skills"/>
    <w:p>
      <w:pPr>
        <w:pStyle w:val="Heading2"/>
      </w:pPr>
      <w:r>
        <w:t xml:space="preserve">Skills</w:t>
      </w:r>
    </w:p>
    <w:p>
      <w:pPr>
        <w:numPr>
          <w:ilvl w:val="0"/>
          <w:numId w:val="1005"/>
        </w:numPr>
        <w:pStyle w:val="Compact"/>
      </w:pPr>
      <w:r>
        <w:t xml:space="preserve">Expertise in orthodontic diagnosis, treatment planning, and appliance design.</w:t>
      </w:r>
    </w:p>
    <w:p>
      <w:pPr>
        <w:numPr>
          <w:ilvl w:val="0"/>
          <w:numId w:val="1005"/>
        </w:numPr>
        <w:pStyle w:val="Compact"/>
      </w:pPr>
      <w:r>
        <w:t xml:space="preserve">Proficient in using advanced technologies such as 3D imaging (CBCT) and digital scanning for precise treatment outcomes.</w:t>
      </w:r>
    </w:p>
    <w:p>
      <w:pPr>
        <w:numPr>
          <w:ilvl w:val="0"/>
          <w:numId w:val="1005"/>
        </w:numPr>
        <w:pStyle w:val="Compact"/>
      </w:pPr>
      <w:r>
        <w:t xml:space="preserve">Strong communication skills to educate patients and families in Uganda Kampala about orthodontic procedures and aftercare.</w:t>
      </w:r>
    </w:p>
    <w:p>
      <w:pPr>
        <w:numPr>
          <w:ilvl w:val="0"/>
          <w:numId w:val="1005"/>
        </w:numPr>
        <w:pStyle w:val="Compact"/>
      </w:pPr>
      <w:r>
        <w:t xml:space="preserve">Ability to work collaboratively with multidisciplinary teams, including pediatric dentists, periodontists, and oral surgeons.</w:t>
      </w:r>
    </w:p>
    <w:p>
      <w:pPr>
        <w:numPr>
          <w:ilvl w:val="0"/>
          <w:numId w:val="1005"/>
        </w:numPr>
        <w:pStyle w:val="Compact"/>
      </w:pPr>
      <w:r>
        <w:t xml:space="preserve">Fluency in English, Luganda, and Swahili to effectively serve diverse communities in Uganda Kampala.</w:t>
      </w:r>
    </w:p>
    <w:bookmarkEnd w:id="25"/>
    <w:bookmarkStart w:id="26" w:name="community-involvement"/>
    <w:p>
      <w:pPr>
        <w:pStyle w:val="Heading2"/>
      </w:pPr>
      <w:r>
        <w:t xml:space="preserve">Community Involvement</w:t>
      </w:r>
    </w:p>
    <w:p>
      <w:pPr>
        <w:pStyle w:val="FirstParagraph"/>
      </w:pPr>
      <w:r>
        <w:rPr>
          <w:bCs/>
          <w:b/>
        </w:rPr>
        <w:t xml:space="preserve">Volunteer Orthodontist</w:t>
      </w:r>
      <w:r>
        <w:t xml:space="preserve">, Kampala Oral Health Foundation (2015–Present)</w:t>
      </w:r>
    </w:p>
    <w:p>
      <w:pPr>
        <w:numPr>
          <w:ilvl w:val="0"/>
          <w:numId w:val="1006"/>
        </w:numPr>
        <w:pStyle w:val="Compact"/>
      </w:pPr>
      <w:r>
        <w:t xml:space="preserve">Provided free orthodontic services to underprivileged children in Kampala, improving their self-esteem and oral health.</w:t>
      </w:r>
    </w:p>
    <w:p>
      <w:pPr>
        <w:numPr>
          <w:ilvl w:val="0"/>
          <w:numId w:val="1006"/>
        </w:numPr>
        <w:pStyle w:val="Compact"/>
      </w:pPr>
      <w:r>
        <w:t xml:space="preserve">Organized annual dental health fairs in partnership with local schools and community centers to raise awareness about the importance of orthodontics.</w:t>
      </w:r>
    </w:p>
    <w:p>
      <w:pPr>
        <w:pStyle w:val="FirstParagraph"/>
      </w:pPr>
      <w:r>
        <w:rPr>
          <w:bCs/>
          <w:b/>
        </w:rPr>
        <w:t xml:space="preserve">Guest Lecturer</w:t>
      </w:r>
      <w:r>
        <w:t xml:space="preserve">, Makerere University School of Dentistry, Kampala (2018–2023)</w:t>
      </w:r>
    </w:p>
    <w:p>
      <w:pPr>
        <w:numPr>
          <w:ilvl w:val="0"/>
          <w:numId w:val="1007"/>
        </w:numPr>
        <w:pStyle w:val="Compact"/>
      </w:pPr>
      <w:r>
        <w:t xml:space="preserve">Delivered lectures on pediatric orthodontics and the latest trends in orthodontic treatment for dental students.</w:t>
      </w:r>
    </w:p>
    <w:p>
      <w:pPr>
        <w:numPr>
          <w:ilvl w:val="0"/>
          <w:numId w:val="1007"/>
        </w:numPr>
        <w:pStyle w:val="Compact"/>
      </w:pPr>
      <w:r>
        <w:t xml:space="preserve">Mentored interns from Uganda Kampala, fostering a new generation of skilled orthodontists.</w:t>
      </w:r>
    </w:p>
    <w:bookmarkEnd w:id="26"/>
    <w:bookmarkStart w:id="27" w:name="publications"/>
    <w:p>
      <w:pPr>
        <w:pStyle w:val="Heading2"/>
      </w:pPr>
      <w:r>
        <w:t xml:space="preserve">Publications</w:t>
      </w:r>
    </w:p>
    <w:p>
      <w:pPr>
        <w:numPr>
          <w:ilvl w:val="0"/>
          <w:numId w:val="1008"/>
        </w:numPr>
        <w:pStyle w:val="Compact"/>
      </w:pPr>
      <w:r>
        <w:t xml:space="preserve">Mutebi, J. A. (2019). "Prevalence of Malocclusion Among Schoolchildren in Kampala: A Cross-Sectional Study." *Ugandan Journal of Dental Sciences*, 12(3), 45–58.</w:t>
      </w:r>
    </w:p>
    <w:p>
      <w:pPr>
        <w:numPr>
          <w:ilvl w:val="0"/>
          <w:numId w:val="1008"/>
        </w:numPr>
        <w:pStyle w:val="Compact"/>
      </w:pPr>
      <w:r>
        <w:t xml:space="preserve">Mutebi, J. A., &amp; Okoth, P. (2021). "Innovations in Orthodontic Treatment for Patients in Sub-Saharan Africa." *International Journal of Orthodontics*, 14(2), 78–90.</w:t>
      </w:r>
    </w:p>
    <w:bookmarkEnd w:id="27"/>
    <w:bookmarkStart w:id="28" w:name="references"/>
    <w:p>
      <w:pPr>
        <w:pStyle w:val="Heading2"/>
      </w:pPr>
      <w:r>
        <w:t xml:space="preserve">References</w:t>
      </w:r>
    </w:p>
    <w:p>
      <w:pPr>
        <w:pStyle w:val="FirstParagraph"/>
      </w:pPr>
      <w:r>
        <w:t xml:space="preserve">Available upon request. Contact Dr. Jane A. Mutebi at jane.mutebi@orthodontistuganda.com or +256 778 123 456.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Uganda Kampala</dc:title>
  <dc:creator/>
  <dc:language>en</dc:language>
  <cp:keywords/>
  <dcterms:created xsi:type="dcterms:W3CDTF">2025-11-27T18:26:29Z</dcterms:created>
  <dcterms:modified xsi:type="dcterms:W3CDTF">2025-11-27T18:26:29Z</dcterms:modified>
</cp:coreProperties>
</file>

<file path=docProps/custom.xml><?xml version="1.0" encoding="utf-8"?>
<Properties xmlns="http://schemas.openxmlformats.org/officeDocument/2006/custom-properties" xmlns:vt="http://schemas.openxmlformats.org/officeDocument/2006/docPropsVTypes"/>
</file>