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curriculum-vitae"/>
    <w:p>
      <w:pPr>
        <w:pStyle w:val="Heading1"/>
      </w:pPr>
      <w:r>
        <w:t xml:space="preserve">Curriculum Vitae</w:t>
      </w:r>
    </w:p>
    <w:bookmarkStart w:id="20" w:name="X22d003864f9f6a38139181e5cae96bab504245c"/>
    <w:p>
      <w:pPr>
        <w:pStyle w:val="Heading2"/>
      </w:pPr>
      <w:r>
        <w:t xml:space="preserve">Orthodontist | United Arab Emirates Abu Dhabi</w:t>
      </w:r>
    </w:p>
    <w:p>
      <w:pPr>
        <w:pStyle w:val="FirstParagraph"/>
      </w:pPr>
      <w:r>
        <w:rPr>
          <w:bCs/>
          <w:b/>
        </w:rPr>
        <w:t xml:space="preserve">Name:</w:t>
      </w:r>
      <w:r>
        <w:t xml:space="preserve"> </w:t>
      </w:r>
      <w:r>
        <w:t xml:space="preserve">Dr. Aisha Al-Maktoum</w:t>
      </w:r>
    </w:p>
    <w:p>
      <w:pPr>
        <w:pStyle w:val="BodyText"/>
      </w:pPr>
      <w:r>
        <w:rPr>
          <w:bCs/>
          <w:b/>
        </w:rPr>
        <w:t xml:space="preserve">Email:</w:t>
      </w:r>
      <w:r>
        <w:t xml:space="preserve"> </w:t>
      </w:r>
      <w:r>
        <w:t xml:space="preserve">aisha.almaktoum@orthodentuae.com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Dedicated and skilled Orthodontist with over a decade of experience in providing comprehensive orthodontic care. Proficient in advanced techniques such as Invisalign, lingual braces, and interceptive orthodontics. Committed to delivering personalized treatment plans tailored to the unique needs of patients in the United Arab Emirates (UAE) Abu Dhabi region. A member of the Emirates Dental Association and actively involved in community dental health initiatives. Passionate about promoting oral health awareness and leveraging cutting-edge technology to enhance patient outcomes.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Sharjah, UAE (2010)</w:t>
      </w:r>
    </w:p>
    <w:p>
      <w:pPr>
        <w:numPr>
          <w:ilvl w:val="0"/>
          <w:numId w:val="1001"/>
        </w:numPr>
        <w:pStyle w:val="Compact"/>
      </w:pPr>
      <w:r>
        <w:rPr>
          <w:bCs/>
          <w:b/>
        </w:rPr>
        <w:t xml:space="preserve">Masters in Orthodontics and Dentofacial Orthopedics (MDS)</w:t>
      </w:r>
      <w:r>
        <w:t xml:space="preserve">, College of Medicine and Health Sciences, UAE University (2014)</w:t>
      </w:r>
    </w:p>
    <w:p>
      <w:pPr>
        <w:numPr>
          <w:ilvl w:val="0"/>
          <w:numId w:val="1001"/>
        </w:numPr>
        <w:pStyle w:val="Compact"/>
      </w:pPr>
      <w:r>
        <w:rPr>
          <w:bCs/>
          <w:b/>
        </w:rPr>
        <w:t xml:space="preserve">Postgraduate Certificate in Invisalign Treatment Planning</w:t>
      </w:r>
      <w:r>
        <w:t xml:space="preserve">, Align Technology, USA (2018)</w:t>
      </w:r>
    </w:p>
    <w:p>
      <w:pPr>
        <w:numPr>
          <w:ilvl w:val="0"/>
          <w:numId w:val="1001"/>
        </w:numPr>
        <w:pStyle w:val="Compact"/>
      </w:pPr>
      <w:r>
        <w:rPr>
          <w:bCs/>
          <w:b/>
        </w:rPr>
        <w:t xml:space="preserve">Certification in Pediatric Orthodontics</w:t>
      </w:r>
      <w:r>
        <w:t xml:space="preserve">, Dubai Dental College (2020)</w:t>
      </w:r>
    </w:p>
    <w:bookmarkEnd w:id="22"/>
    <w:bookmarkStart w:id="23" w:name="professional-experience"/>
    <w:p>
      <w:pPr>
        <w:pStyle w:val="Heading2"/>
      </w:pPr>
      <w:r>
        <w:t xml:space="preserve">Professional Experience</w:t>
      </w:r>
    </w:p>
    <w:p>
      <w:pPr>
        <w:pStyle w:val="FirstParagraph"/>
      </w:pPr>
      <w:r>
        <w:rPr>
          <w:bCs/>
          <w:b/>
        </w:rPr>
        <w:t xml:space="preserve">Senior Orthodontist</w:t>
      </w:r>
      <w:r>
        <w:br/>
      </w:r>
      <w:r>
        <w:rPr>
          <w:iCs/>
          <w:i/>
        </w:rPr>
        <w:t xml:space="preserve">Al Zahra Dental Clinic, Abu Dhabi, UAE | January 2019 – Present</w:t>
      </w:r>
    </w:p>
    <w:p>
      <w:pPr>
        <w:numPr>
          <w:ilvl w:val="0"/>
          <w:numId w:val="1002"/>
        </w:numPr>
        <w:pStyle w:val="Compact"/>
      </w:pPr>
      <w:r>
        <w:t xml:space="preserve">Lead a team of orthodontic specialists to provide comprehensive treatment for patients of all ages.</w:t>
      </w:r>
    </w:p>
    <w:p>
      <w:pPr>
        <w:numPr>
          <w:ilvl w:val="0"/>
          <w:numId w:val="1002"/>
        </w:numPr>
        <w:pStyle w:val="Compact"/>
      </w:pPr>
      <w:r>
        <w:t xml:space="preserve">Utilized advanced imaging and digital scanning technologies to create precise treatment plans.</w:t>
      </w:r>
    </w:p>
    <w:p>
      <w:pPr>
        <w:numPr>
          <w:ilvl w:val="0"/>
          <w:numId w:val="1002"/>
        </w:numPr>
        <w:pStyle w:val="Compact"/>
      </w:pPr>
      <w:r>
        <w:t xml:space="preserve">Collaborated with general dentists and oral surgeons to address complex cases, including malocclusions and jaw alignment issues.</w:t>
      </w:r>
    </w:p>
    <w:p>
      <w:pPr>
        <w:numPr>
          <w:ilvl w:val="0"/>
          <w:numId w:val="1002"/>
        </w:numPr>
        <w:pStyle w:val="Compact"/>
      </w:pPr>
      <w:r>
        <w:t xml:space="preserve">Conducted regular training sessions for junior orthodontists on the latest techniques in UAE-specific dental care standards.</w:t>
      </w:r>
    </w:p>
    <w:p>
      <w:pPr>
        <w:pStyle w:val="FirstParagraph"/>
      </w:pPr>
      <w:r>
        <w:rPr>
          <w:bCs/>
          <w:b/>
        </w:rPr>
        <w:t xml:space="preserve">Orthodontist</w:t>
      </w:r>
      <w:r>
        <w:br/>
      </w:r>
      <w:r>
        <w:rPr>
          <w:iCs/>
          <w:i/>
        </w:rPr>
        <w:t xml:space="preserve">Dubai Dental Hospital, Dubai, UAE | June 2015 – December 2018</w:t>
      </w:r>
    </w:p>
    <w:p>
      <w:pPr>
        <w:numPr>
          <w:ilvl w:val="0"/>
          <w:numId w:val="1003"/>
        </w:numPr>
        <w:pStyle w:val="Compact"/>
      </w:pPr>
      <w:r>
        <w:t xml:space="preserve">Treated over 1,500 patients with a focus on aesthetic and functional orthodontic solutions.</w:t>
      </w:r>
    </w:p>
    <w:p>
      <w:pPr>
        <w:numPr>
          <w:ilvl w:val="0"/>
          <w:numId w:val="1003"/>
        </w:numPr>
        <w:pStyle w:val="Compact"/>
      </w:pPr>
      <w:r>
        <w:t xml:space="preserve">Implemented evidence-based practices aligned with UAE Ministry of Health guidelines for dental care.</w:t>
      </w:r>
    </w:p>
    <w:p>
      <w:pPr>
        <w:numPr>
          <w:ilvl w:val="0"/>
          <w:numId w:val="1003"/>
        </w:numPr>
        <w:pStyle w:val="Compact"/>
      </w:pPr>
      <w:r>
        <w:t xml:space="preserve">Participated in community outreach programs to educate residents of Abu Dhabi and Dubai on oral hygiene.</w:t>
      </w:r>
    </w:p>
    <w:p>
      <w:pPr>
        <w:numPr>
          <w:ilvl w:val="0"/>
          <w:numId w:val="1003"/>
        </w:numPr>
        <w:pStyle w:val="Compact"/>
      </w:pPr>
      <w:r>
        <w:t xml:space="preserve">Published research on the efficacy of orthodontic treatments in diverse patient populations, presented at the Emirates Dental Association Conference (2017).</w:t>
      </w:r>
    </w:p>
    <w:bookmarkEnd w:id="23"/>
    <w:bookmarkStart w:id="24" w:name="certifications-professional-memberships"/>
    <w:p>
      <w:pPr>
        <w:pStyle w:val="Heading2"/>
      </w:pPr>
      <w:r>
        <w:t xml:space="preserve">Certifications &amp; Professional Memberships</w:t>
      </w:r>
    </w:p>
    <w:p>
      <w:pPr>
        <w:numPr>
          <w:ilvl w:val="0"/>
          <w:numId w:val="1004"/>
        </w:numPr>
        <w:pStyle w:val="Compact"/>
      </w:pPr>
      <w:r>
        <w:rPr>
          <w:bCs/>
          <w:b/>
        </w:rPr>
        <w:t xml:space="preserve">Emirates Dental Association (EDA)</w:t>
      </w:r>
      <w:r>
        <w:t xml:space="preserve"> </w:t>
      </w:r>
      <w:r>
        <w:t xml:space="preserve">– Member since 2015</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p>
    <w:p>
      <w:pPr>
        <w:numPr>
          <w:ilvl w:val="0"/>
          <w:numId w:val="1004"/>
        </w:numPr>
        <w:pStyle w:val="Compact"/>
      </w:pPr>
      <w:r>
        <w:rPr>
          <w:bCs/>
          <w:b/>
        </w:rPr>
        <w:t xml:space="preserve">Certificate in Digital Orthodontics</w:t>
      </w:r>
      <w:r>
        <w:t xml:space="preserve">, University of Manchester, UK (2021)</w:t>
      </w:r>
    </w:p>
    <w:bookmarkEnd w:id="24"/>
    <w:bookmarkStart w:id="25" w:name="skills"/>
    <w:p>
      <w:pPr>
        <w:pStyle w:val="Heading2"/>
      </w:pPr>
      <w:r>
        <w:t xml:space="preserve">Skills</w:t>
      </w:r>
    </w:p>
    <w:p>
      <w:pPr>
        <w:numPr>
          <w:ilvl w:val="0"/>
          <w:numId w:val="1005"/>
        </w:numPr>
        <w:pStyle w:val="Compact"/>
      </w:pPr>
      <w:r>
        <w:t xml:space="preserve">Expertise in orthodontic diagnosis, treatment planning, and appliance management.</w:t>
      </w:r>
    </w:p>
    <w:p>
      <w:pPr>
        <w:numPr>
          <w:ilvl w:val="0"/>
          <w:numId w:val="1005"/>
        </w:numPr>
        <w:pStyle w:val="Compact"/>
      </w:pPr>
      <w:r>
        <w:t xml:space="preserve">Fluent in Arabic and English; proficient in French (basic).</w:t>
      </w:r>
    </w:p>
    <w:p>
      <w:pPr>
        <w:numPr>
          <w:ilvl w:val="0"/>
          <w:numId w:val="1005"/>
        </w:numPr>
        <w:pStyle w:val="Compact"/>
      </w:pPr>
      <w:r>
        <w:t xml:space="preserve">Skilled in using advanced orthodontic software such as OrthoCAD and Dolphin Imaging.</w:t>
      </w:r>
    </w:p>
    <w:p>
      <w:pPr>
        <w:numPr>
          <w:ilvl w:val="0"/>
          <w:numId w:val="1005"/>
        </w:numPr>
        <w:pStyle w:val="Compact"/>
      </w:pPr>
      <w:r>
        <w:t xml:space="preserve">Clinical leadership and team management experience in multi-disciplinary dental settings.</w:t>
      </w:r>
    </w:p>
    <w:bookmarkEnd w:id="25"/>
    <w:bookmarkStart w:id="26" w:name="community-involvement"/>
    <w:p>
      <w:pPr>
        <w:pStyle w:val="Heading2"/>
      </w:pPr>
      <w:r>
        <w:t xml:space="preserve">Community Involvement</w:t>
      </w:r>
    </w:p>
    <w:p>
      <w:pPr>
        <w:pStyle w:val="FirstParagraph"/>
      </w:pPr>
      <w:r>
        <w:t xml:space="preserve">Dr. Al-Maktoum is actively involved in promoting oral health in Abu Dhabi through various initiatives, including:</w:t>
      </w:r>
    </w:p>
    <w:p>
      <w:pPr>
        <w:numPr>
          <w:ilvl w:val="0"/>
          <w:numId w:val="1006"/>
        </w:numPr>
        <w:pStyle w:val="Compact"/>
      </w:pPr>
      <w:r>
        <w:t xml:space="preserve">Volunteering at free dental camps organized by the UAE Ministry of Health for underserved communities.</w:t>
      </w:r>
    </w:p>
    <w:p>
      <w:pPr>
        <w:numPr>
          <w:ilvl w:val="0"/>
          <w:numId w:val="1006"/>
        </w:numPr>
        <w:pStyle w:val="Compact"/>
      </w:pPr>
      <w:r>
        <w:t xml:space="preserve">Hosting workshops on orthodontic care for schoolchildren in collaboration with Abu Dhabi Education Council.</w:t>
      </w:r>
    </w:p>
    <w:p>
      <w:pPr>
        <w:numPr>
          <w:ilvl w:val="0"/>
          <w:numId w:val="1006"/>
        </w:numPr>
        <w:pStyle w:val="Compact"/>
      </w:pPr>
      <w:r>
        <w:t xml:space="preserve">Contributing to public health campaigns on social media platforms to raise awareness about the importance of early orthodontic intervention.</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 Dr. Al-Maktoum has been recommended by colleagues and patients in Abu Dhabi, UAE, for her expertise, compassionate care, and commitment to excellence in orthodontics.</w:t>
      </w:r>
    </w:p>
    <w:p>
      <w:pPr>
        <w:pStyle w:val="BodyText"/>
      </w:pPr>
      <w:r>
        <w:t xml:space="preserve">Curriculum Vitae | Orthodontist |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Arab Emirates Abu Dhabi</dc:title>
  <dc:creator/>
  <dc:language>en</dc:language>
  <cp:keywords/>
  <dcterms:created xsi:type="dcterms:W3CDTF">2026-06-03T11:48:15Z</dcterms:created>
  <dcterms:modified xsi:type="dcterms:W3CDTF">2026-06-03T11:48:15Z</dcterms:modified>
</cp:coreProperties>
</file>

<file path=docProps/custom.xml><?xml version="1.0" encoding="utf-8"?>
<Properties xmlns="http://schemas.openxmlformats.org/officeDocument/2006/custom-properties" xmlns:vt="http://schemas.openxmlformats.org/officeDocument/2006/docPropsVTypes"/>
</file>