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Martinez</w:t>
      </w:r>
      <w:r>
        <w:br/>
      </w:r>
      <w:r>
        <w:rPr>
          <w:bCs/>
          <w:b/>
        </w:rPr>
        <w:t xml:space="preserve">Email:</w:t>
      </w:r>
      <w:r>
        <w:t xml:space="preserve"> </w:t>
      </w:r>
      <w:r>
        <w:t xml:space="preserve">elena.martinez@orthodontistmiami.com</w:t>
      </w:r>
      <w:r>
        <w:br/>
      </w:r>
      <w:r>
        <w:rPr>
          <w:bCs/>
          <w:b/>
        </w:rPr>
        <w:t xml:space="preserve">Phone:</w:t>
      </w:r>
      <w:r>
        <w:t xml:space="preserve"> </w:t>
      </w:r>
      <w:r>
        <w:t xml:space="preserve">(305) 555-1234</w:t>
      </w:r>
      <w:r>
        <w:br/>
      </w:r>
      <w:r>
        <w:rPr>
          <w:bCs/>
          <w:b/>
        </w:rPr>
        <w:t xml:space="preserve">Address:</w:t>
      </w:r>
      <w:r>
        <w:t xml:space="preserve"> </w:t>
      </w:r>
      <w:r>
        <w:t xml:space="preserve">123 Dental Avenue, Miami, FL 33101, United States</w:t>
      </w:r>
      <w:r>
        <w:br/>
      </w:r>
      <w:r>
        <w:rPr>
          <w:bCs/>
          <w:b/>
        </w:rPr>
        <w:t xml:space="preserve">Licenses:</w:t>
      </w:r>
      <w:r>
        <w:t xml:space="preserve"> </w:t>
      </w:r>
      <w:r>
        <w:t xml:space="preserve">Florida Board of Dentistry - License #FL-789654</w:t>
      </w:r>
    </w:p>
    <w:bookmarkEnd w:id="20"/>
    <w:bookmarkStart w:id="21" w:name="professional-summary"/>
    <w:p>
      <w:pPr>
        <w:pStyle w:val="Heading2"/>
      </w:pPr>
      <w:r>
        <w:t xml:space="preserve">Professional Summary</w:t>
      </w:r>
    </w:p>
    <w:p>
      <w:pPr>
        <w:pStyle w:val="FirstParagraph"/>
      </w:pPr>
      <w:r>
        <w:t xml:space="preserve">Board-certified Orthodontist with over 12 years of experience in the United States Miami area, specializing in pediatric and adult orthodontic care. Dedicated to delivering personalized treatment plans that combine advanced technology with patient-centered care. A passionate advocate for oral health education, particularly within Miami's diverse communities. Committed to excellence in orthodontics while maintaining a strong presence in the local dental professional network.</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University of Miami School of Dentistry, Miami, FL (Graduated: 2010)</w:t>
      </w:r>
    </w:p>
    <w:p>
      <w:pPr>
        <w:numPr>
          <w:ilvl w:val="0"/>
          <w:numId w:val="1001"/>
        </w:numPr>
        <w:pStyle w:val="Compact"/>
      </w:pPr>
      <w:r>
        <w:rPr>
          <w:bCs/>
          <w:b/>
        </w:rPr>
        <w:t xml:space="preserve">Orthodontic Residency Program</w:t>
      </w:r>
      <w:r>
        <w:t xml:space="preserve">, University of Florida College of Dentistry, Gainesville, FL (2010-2013)</w:t>
      </w:r>
    </w:p>
    <w:p>
      <w:pPr>
        <w:numPr>
          <w:ilvl w:val="0"/>
          <w:numId w:val="1001"/>
        </w:numPr>
        <w:pStyle w:val="Compact"/>
      </w:pPr>
      <w:r>
        <w:rPr>
          <w:bCs/>
          <w:b/>
        </w:rPr>
        <w:t xml:space="preserve">Master's Degree in Orthodontics</w:t>
      </w:r>
      <w:r>
        <w:t xml:space="preserve">, University of Florida College of Dentistry (2013)</w:t>
      </w:r>
    </w:p>
    <w:bookmarkEnd w:id="22"/>
    <w:bookmarkStart w:id="25" w:name="professional-experience"/>
    <w:p>
      <w:pPr>
        <w:pStyle w:val="Heading2"/>
      </w:pPr>
      <w:r>
        <w:t xml:space="preserve">Professional Experience</w:t>
      </w:r>
    </w:p>
    <w:bookmarkStart w:id="23" w:name="miami-orthodontic-care-center"/>
    <w:p>
      <w:pPr>
        <w:pStyle w:val="Heading3"/>
      </w:pPr>
      <w:r>
        <w:rPr>
          <w:bCs/>
          <w:b/>
        </w:rPr>
        <w:t xml:space="preserve">Miami Orthodontic Care Center</w:t>
      </w:r>
    </w:p>
    <w:p>
      <w:pPr>
        <w:pStyle w:val="FirstParagraph"/>
      </w:pPr>
      <w:r>
        <w:rPr>
          <w:iCs/>
          <w:i/>
        </w:rPr>
        <w:t xml:space="preserve">Orthodontist | 2015 - Present</w:t>
      </w:r>
    </w:p>
    <w:p>
      <w:pPr>
        <w:numPr>
          <w:ilvl w:val="0"/>
          <w:numId w:val="1002"/>
        </w:numPr>
        <w:pStyle w:val="Compact"/>
      </w:pPr>
      <w:r>
        <w:t xml:space="preserve">Lead orthodontic specialist serving over 1,000 patients annually in the United States Miami region, focusing on interceptive and comprehensive treatment plans.</w:t>
      </w:r>
    </w:p>
    <w:p>
      <w:pPr>
        <w:numPr>
          <w:ilvl w:val="0"/>
          <w:numId w:val="1002"/>
        </w:numPr>
        <w:pStyle w:val="Compact"/>
      </w:pPr>
      <w:r>
        <w:t xml:space="preserve">Implemented digital imaging systems and Invisalign technology to enhance patient outcomes and streamline clinical workflows.</w:t>
      </w:r>
    </w:p>
    <w:p>
      <w:pPr>
        <w:numPr>
          <w:ilvl w:val="0"/>
          <w:numId w:val="1002"/>
        </w:numPr>
        <w:pStyle w:val="Compact"/>
      </w:pPr>
      <w:r>
        <w:t xml:space="preserve">Collaborated with pediatric dentists, oral surgeons, and general practitioners across Miami to provide multidisciplinary care for complex cases.</w:t>
      </w:r>
    </w:p>
    <w:p>
      <w:pPr>
        <w:numPr>
          <w:ilvl w:val="0"/>
          <w:numId w:val="1002"/>
        </w:numPr>
        <w:pStyle w:val="Compact"/>
      </w:pPr>
      <w:r>
        <w:t xml:space="preserve">Published research on orthodontic treatment trends in multicultural populations in the Journal of Clinical Orthodontics (2019).</w:t>
      </w:r>
    </w:p>
    <w:bookmarkEnd w:id="23"/>
    <w:bookmarkStart w:id="24" w:name="miami-dental-associates"/>
    <w:p>
      <w:pPr>
        <w:pStyle w:val="Heading3"/>
      </w:pPr>
      <w:r>
        <w:rPr>
          <w:bCs/>
          <w:b/>
        </w:rPr>
        <w:t xml:space="preserve">Miami Dental Associates</w:t>
      </w:r>
    </w:p>
    <w:p>
      <w:pPr>
        <w:pStyle w:val="FirstParagraph"/>
      </w:pPr>
      <w:r>
        <w:rPr>
          <w:iCs/>
          <w:i/>
        </w:rPr>
        <w:t xml:space="preserve">Orthodontic Resident | 2013-2015</w:t>
      </w:r>
    </w:p>
    <w:p>
      <w:pPr>
        <w:numPr>
          <w:ilvl w:val="0"/>
          <w:numId w:val="1003"/>
        </w:numPr>
        <w:pStyle w:val="Compact"/>
      </w:pPr>
      <w:r>
        <w:t xml:space="preserve">Provided orthodontic care to a diverse patient base in Miami, addressing malocclusions, dental trauma, and developmental issues.</w:t>
      </w:r>
    </w:p>
    <w:p>
      <w:pPr>
        <w:numPr>
          <w:ilvl w:val="0"/>
          <w:numId w:val="1003"/>
        </w:numPr>
        <w:pStyle w:val="Compact"/>
      </w:pPr>
      <w:r>
        <w:t xml:space="preserve">Conducted clinical research on the efficacy of self-ligating brackets in adolescents, presented at the American Association of Orthodontists (AAO) annual conference (2014).</w:t>
      </w:r>
    </w:p>
    <w:p>
      <w:pPr>
        <w:numPr>
          <w:ilvl w:val="0"/>
          <w:numId w:val="1003"/>
        </w:numPr>
        <w:pStyle w:val="Compact"/>
      </w:pPr>
      <w:r>
        <w:t xml:space="preserve">Volunteered for free orthodontic clinics in underserved neighborhoods across Miami-Dade County.</w:t>
      </w:r>
    </w:p>
    <w:bookmarkEnd w:id="24"/>
    <w:bookmarkEnd w:id="25"/>
    <w:bookmarkStart w:id="26" w:name="certifications-licenses"/>
    <w:p>
      <w:pPr>
        <w:pStyle w:val="Heading2"/>
      </w:pPr>
      <w:r>
        <w:t xml:space="preserve">Certifications &amp; Licenses</w:t>
      </w:r>
    </w:p>
    <w:p>
      <w:pPr>
        <w:numPr>
          <w:ilvl w:val="0"/>
          <w:numId w:val="1004"/>
        </w:numPr>
        <w:pStyle w:val="Compact"/>
      </w:pPr>
      <w:r>
        <w:t xml:space="preserve">American Board of Orthodontics (ABO) Certification (2017)</w:t>
      </w:r>
    </w:p>
    <w:p>
      <w:pPr>
        <w:numPr>
          <w:ilvl w:val="0"/>
          <w:numId w:val="1004"/>
        </w:numPr>
        <w:pStyle w:val="Compact"/>
      </w:pPr>
      <w:r>
        <w:t xml:space="preserve">Florida State Board of Dentistry License</w:t>
      </w:r>
    </w:p>
    <w:p>
      <w:pPr>
        <w:numPr>
          <w:ilvl w:val="0"/>
          <w:numId w:val="1004"/>
        </w:numPr>
        <w:pStyle w:val="Compact"/>
      </w:pPr>
      <w:r>
        <w:t xml:space="preserve">Invisalign Certified Provider (2018)</w:t>
      </w:r>
    </w:p>
    <w:p>
      <w:pPr>
        <w:numPr>
          <w:ilvl w:val="0"/>
          <w:numId w:val="1004"/>
        </w:numPr>
        <w:pStyle w:val="Compact"/>
      </w:pPr>
      <w:r>
        <w:t xml:space="preserve">OrthoCAD Digital Planning Software Certification</w:t>
      </w:r>
    </w:p>
    <w:bookmarkEnd w:id="26"/>
    <w:bookmarkStart w:id="27" w:name="skills-expertise"/>
    <w:p>
      <w:pPr>
        <w:pStyle w:val="Heading2"/>
      </w:pPr>
      <w:r>
        <w:t xml:space="preserve">Skills &amp; Expertise</w:t>
      </w:r>
    </w:p>
    <w:p>
      <w:pPr>
        <w:numPr>
          <w:ilvl w:val="0"/>
          <w:numId w:val="1005"/>
        </w:numPr>
        <w:pStyle w:val="Compact"/>
      </w:pPr>
      <w:r>
        <w:t xml:space="preserve">Advanced knowledge of orthodontic appliances: traditional braces, clear aligners, and lingual systems.</w:t>
      </w:r>
    </w:p>
    <w:p>
      <w:pPr>
        <w:numPr>
          <w:ilvl w:val="0"/>
          <w:numId w:val="1005"/>
        </w:numPr>
        <w:pStyle w:val="Compact"/>
      </w:pPr>
      <w:r>
        <w:t xml:space="preserve">Proficient in 3D imaging (CBCT) and computer-aided diagnosis for precise treatment planning in the United States Miami area.</w:t>
      </w:r>
    </w:p>
    <w:p>
      <w:pPr>
        <w:numPr>
          <w:ilvl w:val="0"/>
          <w:numId w:val="1005"/>
        </w:numPr>
        <w:pStyle w:val="Compact"/>
      </w:pPr>
      <w:r>
        <w:t xml:space="preserve">Expertise in treating patients with complex cases including cleft lip/palate, skeletal discrepancies, and orthognathic surgery coordination.</w:t>
      </w:r>
    </w:p>
    <w:p>
      <w:pPr>
        <w:numPr>
          <w:ilvl w:val="0"/>
          <w:numId w:val="1005"/>
        </w:numPr>
        <w:pStyle w:val="Compact"/>
      </w:pPr>
      <w:r>
        <w:t xml:space="preserve">Fluent in Spanish and English, with cultural competence to serve Miami's bilingual population.</w:t>
      </w:r>
    </w:p>
    <w:p>
      <w:pPr>
        <w:numPr>
          <w:ilvl w:val="0"/>
          <w:numId w:val="1005"/>
        </w:numPr>
        <w:pStyle w:val="Compact"/>
      </w:pPr>
      <w:r>
        <w:t xml:space="preserve">Strong leadership skills in managing a team of dental professionals at Miami Orthodontic Care Center.</w:t>
      </w:r>
    </w:p>
    <w:bookmarkEnd w:id="27"/>
    <w:bookmarkStart w:id="28" w:name="community-involvement-leadership"/>
    <w:p>
      <w:pPr>
        <w:pStyle w:val="Heading2"/>
      </w:pPr>
      <w:r>
        <w:t xml:space="preserve">Community Involvement &amp; Leadership</w:t>
      </w:r>
    </w:p>
    <w:p>
      <w:pPr>
        <w:numPr>
          <w:ilvl w:val="0"/>
          <w:numId w:val="1006"/>
        </w:numPr>
        <w:pStyle w:val="Compact"/>
      </w:pPr>
      <w:r>
        <w:t xml:space="preserve">Active member of the Florida Dental Association (FDA) and the American Association of Orthodontists (AAO).</w:t>
      </w:r>
    </w:p>
    <w:p>
      <w:pPr>
        <w:numPr>
          <w:ilvl w:val="0"/>
          <w:numId w:val="1006"/>
        </w:numPr>
        <w:pStyle w:val="Compact"/>
      </w:pPr>
      <w:r>
        <w:t xml:space="preserve">Served on the Miami-Dade County Oral Health Task Force, focusing on preventive care initiatives for children.</w:t>
      </w:r>
    </w:p>
    <w:p>
      <w:pPr>
        <w:numPr>
          <w:ilvl w:val="0"/>
          <w:numId w:val="1006"/>
        </w:numPr>
        <w:pStyle w:val="Compact"/>
      </w:pPr>
      <w:r>
        <w:t xml:space="preserve">Volunteer orthodontist for local community health fairs and free dental clinics in Miami, providing over 200 pro bono consultations annually.</w:t>
      </w:r>
    </w:p>
    <w:p>
      <w:pPr>
        <w:numPr>
          <w:ilvl w:val="0"/>
          <w:numId w:val="1006"/>
        </w:numPr>
        <w:pStyle w:val="Compact"/>
      </w:pPr>
      <w:r>
        <w:t xml:space="preserve">Guest speaker at Miami-based schools and organizations on the importance of early orthodontic intervention.</w:t>
      </w:r>
    </w:p>
    <w:bookmarkEnd w:id="28"/>
    <w:bookmarkStart w:id="29" w:name="publications-research"/>
    <w:p>
      <w:pPr>
        <w:pStyle w:val="Heading2"/>
      </w:pPr>
      <w:r>
        <w:t xml:space="preserve">Publications &amp; Research</w:t>
      </w:r>
    </w:p>
    <w:p>
      <w:pPr>
        <w:numPr>
          <w:ilvl w:val="0"/>
          <w:numId w:val="1007"/>
        </w:numPr>
        <w:pStyle w:val="Compact"/>
      </w:pPr>
      <w:r>
        <w:t xml:space="preserve">"Orthodontic Treatment Outcomes in Multicultural Populations: A Miami Case Study" – Journal of Clinical Orthodontics, 2019.</w:t>
      </w:r>
    </w:p>
    <w:p>
      <w:pPr>
        <w:numPr>
          <w:ilvl w:val="0"/>
          <w:numId w:val="1007"/>
        </w:numPr>
        <w:pStyle w:val="Compact"/>
      </w:pPr>
      <w:r>
        <w:t xml:space="preserve">"Advancements in Clear Aligner Technology for Adult Patients" – American Journal of Orthodontics and Dentofacial Orthopedics, 2021.</w:t>
      </w:r>
    </w:p>
    <w:p>
      <w:pPr>
        <w:numPr>
          <w:ilvl w:val="0"/>
          <w:numId w:val="1007"/>
        </w:numPr>
        <w:pStyle w:val="Compact"/>
      </w:pPr>
      <w:r>
        <w:t xml:space="preserve">Co-authored a chapter on pediatric orthodontics in the textbook "Contemporary Orthodontic Practice," published by Elsevier (2020).</w:t>
      </w:r>
    </w:p>
    <w:bookmarkEnd w:id="29"/>
    <w:bookmarkStart w:id="30" w:name="references"/>
    <w:p>
      <w:pPr>
        <w:pStyle w:val="Heading2"/>
      </w:pPr>
      <w:r>
        <w:t xml:space="preserve">References</w:t>
      </w:r>
    </w:p>
    <w:p>
      <w:pPr>
        <w:pStyle w:val="FirstParagraph"/>
      </w:pPr>
      <w:r>
        <w:t xml:space="preserve">Available upon request. Contact Dr. Elena Martinez at (305) 555-1234 or elena.martinez@orthodontistmiami.com.</w:t>
      </w:r>
    </w:p>
    <w:p>
      <w:pPr>
        <w:pStyle w:val="BodyText"/>
      </w:pPr>
      <w:r>
        <w:t xml:space="preserve">This Curriculum Vitae is tailored for an Orthodontist practicing in the United States Miami region, emphasizing local expertise, community engagement, and advanced orthodontic care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United States Miami</dc:title>
  <dc:creator/>
  <dc:language>en</dc:language>
  <cp:keywords/>
  <dcterms:created xsi:type="dcterms:W3CDTF">2026-07-23T18:05:50Z</dcterms:created>
  <dcterms:modified xsi:type="dcterms:W3CDTF">2026-07-23T18:05:50Z</dcterms:modified>
</cp:coreProperties>
</file>

<file path=docProps/custom.xml><?xml version="1.0" encoding="utf-8"?>
<Properties xmlns="http://schemas.openxmlformats.org/officeDocument/2006/custom-properties" xmlns:vt="http://schemas.openxmlformats.org/officeDocument/2006/docPropsVTypes"/>
</file>