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Pérez</w:t>
      </w:r>
      <w:r>
        <w:br/>
      </w:r>
      <w:r>
        <w:rPr>
          <w:bCs/>
          <w:b/>
        </w:rPr>
        <w:t xml:space="preserve">Email:</w:t>
      </w:r>
      <w:r>
        <w:t xml:space="preserve"> </w:t>
      </w:r>
      <w:r>
        <w:t xml:space="preserve">juan.martinez@example.com</w:t>
      </w:r>
      <w:r>
        <w:br/>
      </w:r>
      <w:r>
        <w:rPr>
          <w:bCs/>
          <w:b/>
        </w:rPr>
        <w:t xml:space="preserve">Phone:</w:t>
      </w:r>
      <w:r>
        <w:t xml:space="preserve"> </w:t>
      </w:r>
      <w:r>
        <w:t xml:space="preserve">+57 310 123 4567</w:t>
      </w:r>
      <w:r>
        <w:br/>
      </w:r>
      <w:r>
        <w:rPr>
          <w:bCs/>
          <w:b/>
        </w:rPr>
        <w:t xml:space="preserve">Address:</w:t>
      </w:r>
      <w:r>
        <w:t xml:space="preserve"> </w:t>
      </w:r>
      <w:r>
        <w:t xml:space="preserve">Calle 23 #45-67, Medellín, Antioquia, Colombia</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in Colombia Medellín. Committed to providing high-quality care in dynamic environments, specializing in pre-hospital trauma management, patient stabilization, and community health education. Proficient in Colombian healthcare protocols and equipped with advanced training to respond effectively to emergencies across urban and rural areas of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Emergency Medical Services</w:t>
      </w:r>
      <w:r>
        <w:t xml:space="preserve">, Universidad Nacional de Colombia, Medellín (2015)</w:t>
      </w:r>
    </w:p>
    <w:p>
      <w:pPr>
        <w:numPr>
          <w:ilvl w:val="0"/>
          <w:numId w:val="1001"/>
        </w:numPr>
        <w:pStyle w:val="Compact"/>
      </w:pPr>
      <w:r>
        <w:rPr>
          <w:bCs/>
          <w:b/>
        </w:rPr>
        <w:t xml:space="preserve">Certification in Advanced Cardiac Life Support (ACLS)</w:t>
      </w:r>
      <w:r>
        <w:t xml:space="preserve">, American Heart Association, Colombia Medellín (2018)</w:t>
      </w:r>
    </w:p>
    <w:p>
      <w:pPr>
        <w:numPr>
          <w:ilvl w:val="0"/>
          <w:numId w:val="1001"/>
        </w:numPr>
        <w:pStyle w:val="Compact"/>
      </w:pPr>
      <w:r>
        <w:rPr>
          <w:bCs/>
          <w:b/>
        </w:rPr>
        <w:t xml:space="preserve">Certification in Trauma Care for Paramedics</w:t>
      </w:r>
      <w:r>
        <w:t xml:space="preserve">, Instituto de Salud Pública de Antioquia, Medellín (2017)</w:t>
      </w:r>
    </w:p>
    <w:p>
      <w:pPr>
        <w:numPr>
          <w:ilvl w:val="0"/>
          <w:numId w:val="1001"/>
        </w:numPr>
        <w:pStyle w:val="Compact"/>
      </w:pPr>
      <w:r>
        <w:rPr>
          <w:bCs/>
          <w:b/>
        </w:rPr>
        <w:t xml:space="preserve">Training in Emergency Medical Technician (EMT) Standards</w:t>
      </w:r>
      <w:r>
        <w:t xml:space="preserve">, Centro de Formación Profesional en Salud, Medellín (2014)</w:t>
      </w:r>
    </w:p>
    <w:bookmarkEnd w:id="22"/>
    <w:bookmarkStart w:id="26" w:name="work-experience"/>
    <w:p>
      <w:pPr>
        <w:pStyle w:val="Heading2"/>
      </w:pPr>
      <w:r>
        <w:t xml:space="preserve">Work Experience</w:t>
      </w:r>
    </w:p>
    <w:bookmarkStart w:id="23" w:name="X3bb6857521ef03dc23935e3565eecf46b0b39e8"/>
    <w:p>
      <w:pPr>
        <w:pStyle w:val="Heading3"/>
      </w:pPr>
      <w:r>
        <w:rPr>
          <w:bCs/>
          <w:b/>
        </w:rPr>
        <w:t xml:space="preserve">Paramedic</w:t>
      </w:r>
      <w:r>
        <w:t xml:space="preserve">, Servicio de Atención Médica Urgente (SAMU) Medellín, Colombia</w:t>
      </w:r>
    </w:p>
    <w:p>
      <w:pPr>
        <w:pStyle w:val="FirstParagraph"/>
      </w:pPr>
      <w:r>
        <w:rPr>
          <w:iCs/>
          <w:i/>
        </w:rPr>
        <w:t xml:space="preserve">January 2018 – Present</w:t>
      </w:r>
    </w:p>
    <w:p>
      <w:pPr>
        <w:numPr>
          <w:ilvl w:val="0"/>
          <w:numId w:val="1002"/>
        </w:numPr>
        <w:pStyle w:val="Compact"/>
      </w:pPr>
      <w:r>
        <w:t xml:space="preserve">Provide urgent medical care to patients in critical conditions, including trauma, cardiac arrest, and respiratory distress.</w:t>
      </w:r>
    </w:p>
    <w:p>
      <w:pPr>
        <w:numPr>
          <w:ilvl w:val="0"/>
          <w:numId w:val="1002"/>
        </w:numPr>
        <w:pStyle w:val="Compact"/>
      </w:pPr>
      <w:r>
        <w:t xml:space="preserve">Collaborate with healthcare teams at hospitals such as Hospital Pablo Tobón Uribe and Hospital San Vicente Fundación to ensure seamless patient transfer and treatment.</w:t>
      </w:r>
    </w:p>
    <w:p>
      <w:pPr>
        <w:numPr>
          <w:ilvl w:val="0"/>
          <w:numId w:val="1002"/>
        </w:numPr>
        <w:pStyle w:val="Compact"/>
      </w:pPr>
      <w:r>
        <w:t xml:space="preserve">Conduct community outreach programs in Medellín to educate residents on first aid, emergency response, and preventive health measures.</w:t>
      </w:r>
    </w:p>
    <w:p>
      <w:pPr>
        <w:numPr>
          <w:ilvl w:val="0"/>
          <w:numId w:val="1002"/>
        </w:numPr>
        <w:pStyle w:val="Compact"/>
      </w:pPr>
      <w:r>
        <w:t xml:space="preserve">Maintain compliance with Colombian national EMS protocols and local regulations in Medellín.</w:t>
      </w:r>
    </w:p>
    <w:bookmarkEnd w:id="23"/>
    <w:bookmarkStart w:id="24" w:name="X464db78873dfc4a974217dce831ddae0953bbd8"/>
    <w:p>
      <w:pPr>
        <w:pStyle w:val="Heading3"/>
      </w:pPr>
      <w:r>
        <w:rPr>
          <w:bCs/>
          <w:b/>
        </w:rPr>
        <w:t xml:space="preserve">Emergency Medical Technician (EMT)</w:t>
      </w:r>
      <w:r>
        <w:t xml:space="preserve">, Corporación para la Salud de Antioquia (CASA), Medellín, Colombia</w:t>
      </w:r>
    </w:p>
    <w:p>
      <w:pPr>
        <w:pStyle w:val="FirstParagraph"/>
      </w:pPr>
      <w:r>
        <w:rPr>
          <w:iCs/>
          <w:i/>
        </w:rPr>
        <w:t xml:space="preserve">July 2015 – December 2017</w:t>
      </w:r>
    </w:p>
    <w:p>
      <w:pPr>
        <w:numPr>
          <w:ilvl w:val="0"/>
          <w:numId w:val="1003"/>
        </w:numPr>
        <w:pStyle w:val="Compact"/>
      </w:pPr>
      <w:r>
        <w:t xml:space="preserve">Responded to over 5,000 emergency calls annually in Medellín, prioritizing rapid assessment and intervention for patients with acute conditions.</w:t>
      </w:r>
    </w:p>
    <w:p>
      <w:pPr>
        <w:numPr>
          <w:ilvl w:val="0"/>
          <w:numId w:val="1003"/>
        </w:numPr>
        <w:pStyle w:val="Compact"/>
      </w:pPr>
      <w:r>
        <w:t xml:space="preserve">Operated ambulances equipped with advanced medical devices, adhering to the standards of the Ministry of Health in Colombia.</w:t>
      </w:r>
    </w:p>
    <w:p>
      <w:pPr>
        <w:numPr>
          <w:ilvl w:val="0"/>
          <w:numId w:val="1003"/>
        </w:numPr>
        <w:pStyle w:val="Compact"/>
      </w:pPr>
      <w:r>
        <w:t xml:space="preserve">Supported paramedics during complex cases such as multi-trauma accidents and obstetric emergencies in Medellín’s densely populated areas.</w:t>
      </w:r>
    </w:p>
    <w:p>
      <w:pPr>
        <w:numPr>
          <w:ilvl w:val="0"/>
          <w:numId w:val="1003"/>
        </w:numPr>
        <w:pStyle w:val="Compact"/>
      </w:pPr>
      <w:r>
        <w:t xml:space="preserve">Participated in regular drills and simulations to improve response times and clinical decision-making in high-pressure scenarios.</w:t>
      </w:r>
    </w:p>
    <w:bookmarkEnd w:id="24"/>
    <w:bookmarkStart w:id="25" w:name="Xf0427383e3b51bdc4b0d0e45a3bdc27005bbbea"/>
    <w:p>
      <w:pPr>
        <w:pStyle w:val="Heading3"/>
      </w:pPr>
      <w:r>
        <w:rPr>
          <w:bCs/>
          <w:b/>
        </w:rPr>
        <w:t xml:space="preserve">Volunteer Paramedic</w:t>
      </w:r>
      <w:r>
        <w:t xml:space="preserve">, Cruz Roja Colombiana, Medellín, Colombia</w:t>
      </w:r>
    </w:p>
    <w:p>
      <w:pPr>
        <w:pStyle w:val="FirstParagraph"/>
      </w:pPr>
      <w:r>
        <w:rPr>
          <w:iCs/>
          <w:i/>
        </w:rPr>
        <w:t xml:space="preserve">June 2014 – June 2015</w:t>
      </w:r>
    </w:p>
    <w:p>
      <w:pPr>
        <w:numPr>
          <w:ilvl w:val="0"/>
          <w:numId w:val="1004"/>
        </w:numPr>
        <w:pStyle w:val="Compact"/>
      </w:pPr>
      <w:r>
        <w:t xml:space="preserve">Provided free medical assistance during community events and natural disasters in Medellín.</w:t>
      </w:r>
    </w:p>
    <w:p>
      <w:pPr>
        <w:numPr>
          <w:ilvl w:val="0"/>
          <w:numId w:val="1004"/>
        </w:numPr>
        <w:pStyle w:val="Compact"/>
      </w:pPr>
      <w:r>
        <w:t xml:space="preserve">Assisted in organizing first-aid training sessions for local schools and businesses to enhance public preparedness.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CPR and AED Certification</w:t>
      </w:r>
      <w:r>
        <w:t xml:space="preserve">, Red Cross Colombia (2019)</w:t>
      </w:r>
    </w:p>
    <w:p>
      <w:pPr>
        <w:numPr>
          <w:ilvl w:val="0"/>
          <w:numId w:val="1005"/>
        </w:numPr>
        <w:pStyle w:val="Compact"/>
      </w:pPr>
      <w:r>
        <w:rPr>
          <w:bCs/>
          <w:b/>
        </w:rPr>
        <w:t xml:space="preserve">Emergency Trauma Care (ETC) Certification</w:t>
      </w:r>
      <w:r>
        <w:t xml:space="preserve">, Colombian Association of Emergency Medicine (ACEM), Medellín (2016)</w:t>
      </w:r>
    </w:p>
    <w:p>
      <w:pPr>
        <w:numPr>
          <w:ilvl w:val="0"/>
          <w:numId w:val="1005"/>
        </w:numPr>
        <w:pStyle w:val="Compact"/>
      </w:pPr>
      <w:r>
        <w:rPr>
          <w:bCs/>
          <w:b/>
        </w:rPr>
        <w:t xml:space="preserve">Advanced Life Support in Obstetrics and Neonatal Care</w:t>
      </w:r>
      <w:r>
        <w:t xml:space="preserve">, Hospital Universitario de San Ignacio, Medellín (2019)</w:t>
      </w:r>
    </w:p>
    <w:p>
      <w:pPr>
        <w:numPr>
          <w:ilvl w:val="0"/>
          <w:numId w:val="1005"/>
        </w:numPr>
        <w:pStyle w:val="Compact"/>
      </w:pPr>
      <w:r>
        <w:rPr>
          <w:bCs/>
          <w:b/>
        </w:rPr>
        <w:t xml:space="preserve">Health and Safety in Emergency Services</w:t>
      </w:r>
      <w:r>
        <w:t xml:space="preserve">, Instituto Tecnológico Metropolitano, Medellín (2017)</w:t>
      </w:r>
    </w:p>
    <w:bookmarkEnd w:id="27"/>
    <w:bookmarkStart w:id="28" w:name="skills"/>
    <w:p>
      <w:pPr>
        <w:pStyle w:val="Heading2"/>
      </w:pPr>
      <w:r>
        <w:t xml:space="preserve">Skills</w:t>
      </w:r>
    </w:p>
    <w:p>
      <w:pPr>
        <w:numPr>
          <w:ilvl w:val="0"/>
          <w:numId w:val="1006"/>
        </w:numPr>
        <w:pStyle w:val="Compact"/>
      </w:pPr>
      <w:r>
        <w:rPr>
          <w:bCs/>
          <w:b/>
        </w:rPr>
        <w:t xml:space="preserve">Clinical Skills:</w:t>
      </w:r>
      <w:r>
        <w:t xml:space="preserve"> </w:t>
      </w:r>
      <w:r>
        <w:t xml:space="preserve">IV line placement, airway management, ECG interpretation, and wound care.</w:t>
      </w:r>
    </w:p>
    <w:p>
      <w:pPr>
        <w:numPr>
          <w:ilvl w:val="0"/>
          <w:numId w:val="1006"/>
        </w:numPr>
        <w:pStyle w:val="Compact"/>
      </w:pPr>
      <w:r>
        <w:rPr>
          <w:bCs/>
          <w:b/>
        </w:rPr>
        <w:t xml:space="preserve">Technical Proficiency:</w:t>
      </w:r>
      <w:r>
        <w:t xml:space="preserve"> </w:t>
      </w:r>
      <w:r>
        <w:t xml:space="preserve">Operate modern ambulances and medical equipment such as defibrillators and ventilators.</w:t>
      </w:r>
    </w:p>
    <w:p>
      <w:pPr>
        <w:numPr>
          <w:ilvl w:val="0"/>
          <w:numId w:val="1006"/>
        </w:numPr>
        <w:pStyle w:val="Compact"/>
      </w:pPr>
      <w:r>
        <w:rPr>
          <w:bCs/>
          <w:b/>
        </w:rPr>
        <w:t xml:space="preserve">Languages:</w:t>
      </w:r>
      <w:r>
        <w:t xml:space="preserve"> </w:t>
      </w:r>
      <w:r>
        <w:t xml:space="preserve">Fluent in Spanish (native) and intermediate English for international collaboration.</w:t>
      </w:r>
    </w:p>
    <w:p>
      <w:pPr>
        <w:numPr>
          <w:ilvl w:val="0"/>
          <w:numId w:val="1006"/>
        </w:numPr>
        <w:pStyle w:val="Compact"/>
      </w:pPr>
      <w:r>
        <w:rPr>
          <w:bCs/>
          <w:b/>
        </w:rPr>
        <w:t xml:space="preserve">Emergency Response:</w:t>
      </w:r>
      <w:r>
        <w:t xml:space="preserve"> </w:t>
      </w:r>
      <w:r>
        <w:t xml:space="preserve">Skilled in triage, disaster management, and rapid decision-making under pressure.</w:t>
      </w:r>
    </w:p>
    <w:p>
      <w:pPr>
        <w:numPr>
          <w:ilvl w:val="0"/>
          <w:numId w:val="1006"/>
        </w:numPr>
        <w:pStyle w:val="Compact"/>
      </w:pPr>
      <w:r>
        <w:rPr>
          <w:bCs/>
          <w:b/>
        </w:rPr>
        <w:t xml:space="preserve">Community Engagement:</w:t>
      </w:r>
      <w:r>
        <w:t xml:space="preserve"> </w:t>
      </w:r>
      <w:r>
        <w:t xml:space="preserve">Experienced in public health education programs tailored to Medellín’s diverse population.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Association of Emergency Medicine (ACEM)</w:t>
      </w:r>
      <w:r>
        <w:t xml:space="preserve"> </w:t>
      </w:r>
      <w:r>
        <w:t xml:space="preserve">– Member since 2016</w:t>
      </w:r>
    </w:p>
    <w:p>
      <w:pPr>
        <w:numPr>
          <w:ilvl w:val="0"/>
          <w:numId w:val="1007"/>
        </w:numPr>
        <w:pStyle w:val="Compact"/>
      </w:pPr>
      <w:r>
        <w:rPr>
          <w:bCs/>
          <w:b/>
        </w:rPr>
        <w:t xml:space="preserve">National EMS Council of Colombia</w:t>
      </w:r>
      <w:r>
        <w:t xml:space="preserve"> </w:t>
      </w:r>
      <w:r>
        <w:t xml:space="preserve">– Active participant in policy discussions and training development.</w:t>
      </w:r>
    </w:p>
    <w:p>
      <w:pPr>
        <w:numPr>
          <w:ilvl w:val="0"/>
          <w:numId w:val="1007"/>
        </w:numPr>
        <w:pStyle w:val="Compact"/>
      </w:pPr>
      <w:r>
        <w:rPr>
          <w:bCs/>
          <w:b/>
        </w:rPr>
        <w:t xml:space="preserve">MEDellín EMS Network</w:t>
      </w:r>
      <w:r>
        <w:t xml:space="preserve"> </w:t>
      </w:r>
      <w:r>
        <w:t xml:space="preserve">– Collaborative platform for paramedics in Medellín to share best practices and innovations.</w:t>
      </w:r>
    </w:p>
    <w:bookmarkEnd w:id="29"/>
    <w:bookmarkStart w:id="30" w:name="additional-information"/>
    <w:p>
      <w:pPr>
        <w:pStyle w:val="Heading2"/>
      </w:pPr>
      <w:r>
        <w:t xml:space="preserve">Additional Information</w:t>
      </w:r>
    </w:p>
    <w:p>
      <w:pPr>
        <w:pStyle w:val="FirstParagraph"/>
      </w:pPr>
      <w:r>
        <w:rPr>
          <w:bCs/>
          <w:b/>
        </w:rPr>
        <w:t xml:space="preserve">Areas of Expertise:</w:t>
      </w:r>
      <w:r>
        <w:t xml:space="preserve"> </w:t>
      </w:r>
      <w:r>
        <w:t xml:space="preserve">Urban emergency response, pediatric care, and mental health crisis intervention in Medellín’s urban centers.</w:t>
      </w:r>
    </w:p>
    <w:p>
      <w:pPr>
        <w:pStyle w:val="BodyText"/>
      </w:pPr>
      <w:r>
        <w:rPr>
          <w:bCs/>
          <w:b/>
        </w:rPr>
        <w:t xml:space="preserve">Projects:</w:t>
      </w:r>
      <w:r>
        <w:t xml:space="preserve"> </w:t>
      </w:r>
      <w:r>
        <w:t xml:space="preserve">Led a pilot program to integrate mobile health units into Medellín’s EMS network, improving access to care for underserved communities.</w:t>
      </w:r>
    </w:p>
    <w:p>
      <w:pPr>
        <w:pStyle w:val="BodyText"/>
      </w:pPr>
      <w:r>
        <w:rPr>
          <w:bCs/>
          <w:b/>
        </w:rPr>
        <w:t xml:space="preserve">References:</w:t>
      </w:r>
      <w:r>
        <w:t xml:space="preserve"> </w:t>
      </w:r>
      <w:r>
        <w:t xml:space="preserve">Available upon request, including supervisors from SAMU Medellín and local hospitals.</w:t>
      </w:r>
    </w:p>
    <w:bookmarkEnd w:id="30"/>
    <w:p>
      <w:pPr>
        <w:pStyle w:val="BodyText"/>
      </w:pPr>
      <w:r>
        <w:rPr>
          <w:iCs/>
          <w:i/>
        </w:rPr>
        <w:t xml:space="preserve">This Curriculum Vitae is tailored for a Paramedic role in Colombia Medellín, emphasizing local expertise, certifications, and community engagement. All details reflect the professional standards of emergency medical services in Colombia.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Colombia Medellín</dc:title>
  <dc:creator/>
  <dc:language>en</dc:language>
  <cp:keywords/>
  <dcterms:created xsi:type="dcterms:W3CDTF">2026-07-21T08:34:01Z</dcterms:created>
  <dcterms:modified xsi:type="dcterms:W3CDTF">2026-07-21T08:34:01Z</dcterms:modified>
</cp:coreProperties>
</file>

<file path=docProps/custom.xml><?xml version="1.0" encoding="utf-8"?>
<Properties xmlns="http://schemas.openxmlformats.org/officeDocument/2006/custom-properties" xmlns:vt="http://schemas.openxmlformats.org/officeDocument/2006/docPropsVTypes"/>
</file>