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Egypt</w:t>
      </w:r>
      <w:r>
        <w:t xml:space="preserve"> </w:t>
      </w:r>
      <w:r>
        <w:t xml:space="preserve">Alexandria</w:t>
      </w:r>
    </w:p>
    <w:bookmarkStart w:id="29" w:name="curriculum-vitae"/>
    <w:p>
      <w:pPr>
        <w:pStyle w:val="Heading1"/>
      </w:pPr>
      <w:r>
        <w:t xml:space="preserve">Curriculum Vitae</w:t>
      </w:r>
    </w:p>
    <w:bookmarkStart w:id="28" w:name="paramedic-egypt-alexandria"/>
    <w:p>
      <w:pPr>
        <w:pStyle w:val="Heading2"/>
      </w:pPr>
      <w:r>
        <w:t xml:space="preserve">Paramedic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ahmed.paramedic@example.com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(EMS) across Egypt Alexandria. A certified professional committed to providing rapid, effective, and compassionate care during critical situations. Proficient in trauma management, patient stabilization, and collaboration with healthcare teams to ensure optimal outcomes. Skilled in navigating the unique challenges of Egypt’s healthcare infrastructure while adhering to international standards of pre-hospital care.</w:t>
      </w:r>
    </w:p>
    <w:bookmarkEnd w:id="21"/>
    <w:bookmarkStart w:id="22" w:name="education"/>
    <w:p>
      <w:pPr>
        <w:pStyle w:val="Heading3"/>
      </w:pPr>
      <w:r>
        <w:t xml:space="preserve">Education</w:t>
      </w:r>
    </w:p>
    <w:p>
      <w:pPr>
        <w:numPr>
          <w:ilvl w:val="0"/>
          <w:numId w:val="1001"/>
        </w:numPr>
        <w:pStyle w:val="Compact"/>
      </w:pPr>
      <w:r>
        <w:rPr>
          <w:bCs/>
          <w:b/>
        </w:rPr>
        <w:t xml:space="preserve">Diploma in Paramedical Sciences</w:t>
      </w:r>
      <w:r>
        <w:br/>
      </w:r>
      <w:r>
        <w:t xml:space="preserve">Alexandria University, Egypt</w:t>
      </w:r>
      <w:r>
        <w:br/>
      </w:r>
      <w:r>
        <w:t xml:space="preserve">2015-2018</w:t>
      </w:r>
    </w:p>
    <w:p>
      <w:pPr>
        <w:numPr>
          <w:ilvl w:val="0"/>
          <w:numId w:val="1001"/>
        </w:numPr>
        <w:pStyle w:val="Compact"/>
      </w:pPr>
      <w:r>
        <w:rPr>
          <w:bCs/>
          <w:b/>
        </w:rPr>
        <w:t xml:space="preserve">Advanced Life Support (ALS) Certification</w:t>
      </w:r>
      <w:r>
        <w:br/>
      </w:r>
      <w:r>
        <w:t xml:space="preserve">Egyptian Medical Association, Alexandria</w:t>
      </w:r>
      <w:r>
        <w:br/>
      </w:r>
      <w:r>
        <w:t xml:space="preserve">2019</w:t>
      </w:r>
    </w:p>
    <w:p>
      <w:pPr>
        <w:numPr>
          <w:ilvl w:val="0"/>
          <w:numId w:val="1001"/>
        </w:numPr>
        <w:pStyle w:val="Compact"/>
      </w:pPr>
      <w:r>
        <w:rPr>
          <w:bCs/>
          <w:b/>
        </w:rPr>
        <w:t xml:space="preserve">CPR and First Aid Training</w:t>
      </w:r>
      <w:r>
        <w:br/>
      </w:r>
      <w:r>
        <w:t xml:space="preserve">Red Crescent Society of Egypt</w:t>
      </w:r>
      <w:r>
        <w:br/>
      </w:r>
      <w:r>
        <w:t xml:space="preserve">2017</w:t>
      </w:r>
    </w:p>
    <w:bookmarkEnd w:id="22"/>
    <w:bookmarkStart w:id="23" w:name="work-experience"/>
    <w:p>
      <w:pPr>
        <w:pStyle w:val="Heading3"/>
      </w:pPr>
      <w:r>
        <w:t xml:space="preserve">Work Experience</w:t>
      </w:r>
    </w:p>
    <w:p>
      <w:pPr>
        <w:numPr>
          <w:ilvl w:val="0"/>
          <w:numId w:val="1002"/>
        </w:numPr>
        <w:pStyle w:val="Compact"/>
      </w:pPr>
      <w:r>
        <w:rPr>
          <w:bCs/>
          <w:b/>
        </w:rPr>
        <w:t xml:space="preserve">Senior Paramedic</w:t>
      </w:r>
      <w:r>
        <w:br/>
      </w:r>
      <w:r>
        <w:t xml:space="preserve">Alexandria Ambulance Services (EAS), Egypt</w:t>
      </w:r>
      <w:r>
        <w:br/>
      </w:r>
      <w:r>
        <w:t xml:space="preserve">2019–Present</w:t>
      </w:r>
      <w:r>
        <w:br/>
      </w:r>
      <w:r>
        <w:t xml:space="preserve">- Responding to emergencies, including accidents, cardiac arrests, and medical crises in Alexandria.</w:t>
      </w:r>
      <w:r>
        <w:br/>
      </w:r>
      <w:r>
        <w:t xml:space="preserve">- Administering emergency interventions such as airway management, intravenous fluids, and defibrillation.</w:t>
      </w:r>
      <w:r>
        <w:br/>
      </w:r>
      <w:r>
        <w:t xml:space="preserve">- Collaborating with hospitals in Alexandria to ensure seamless patient transfer and documentation.</w:t>
      </w:r>
      <w:r>
        <w:br/>
      </w:r>
      <w:r>
        <w:t xml:space="preserve">- Training junior paramedics on local protocols and best practices for Egypt’s urban and rural emergency systems.</w:t>
      </w:r>
    </w:p>
    <w:p>
      <w:pPr>
        <w:numPr>
          <w:ilvl w:val="0"/>
          <w:numId w:val="1002"/>
        </w:numPr>
        <w:pStyle w:val="Compact"/>
      </w:pPr>
      <w:r>
        <w:rPr>
          <w:bCs/>
          <w:b/>
        </w:rPr>
        <w:t xml:space="preserve">Paramedic</w:t>
      </w:r>
      <w:r>
        <w:br/>
      </w:r>
      <w:r>
        <w:t xml:space="preserve">National Medical Services (NMS), Alexandria</w:t>
      </w:r>
      <w:r>
        <w:br/>
      </w:r>
      <w:r>
        <w:t xml:space="preserve">2016–2019</w:t>
      </w:r>
      <w:r>
        <w:br/>
      </w:r>
      <w:r>
        <w:t xml:space="preserve">- Providing pre-hospital care to patients across Alexandria, focusing on trauma, childbirth complications, and chronic illness management.</w:t>
      </w:r>
      <w:r>
        <w:br/>
      </w:r>
      <w:r>
        <w:t xml:space="preserve">- Utilizing advanced medical equipment like ECG monitors and automated external defibrillators (AEDs).</w:t>
      </w:r>
      <w:r>
        <w:br/>
      </w:r>
      <w:r>
        <w:t xml:space="preserve">- Documenting patient conditions and treatments in compliance with Egyptian healthcare regulations.</w:t>
      </w:r>
    </w:p>
    <w:bookmarkEnd w:id="23"/>
    <w:bookmarkStart w:id="24" w:name="skills"/>
    <w:p>
      <w:pPr>
        <w:pStyle w:val="Heading3"/>
      </w:pPr>
      <w:r>
        <w:t xml:space="preserve">Skills</w:t>
      </w:r>
    </w:p>
    <w:p>
      <w:pPr>
        <w:numPr>
          <w:ilvl w:val="0"/>
          <w:numId w:val="1003"/>
        </w:numPr>
        <w:pStyle w:val="Compact"/>
      </w:pPr>
      <w:r>
        <w:rPr>
          <w:bCs/>
          <w:b/>
        </w:rPr>
        <w:t xml:space="preserve">Medical Expertise:</w:t>
      </w:r>
      <w:r>
        <w:t xml:space="preserve"> </w:t>
      </w:r>
      <w:r>
        <w:t xml:space="preserve">Trauma care, wound management, cardiac resuscitation, and pediatric emergencies.</w:t>
      </w:r>
    </w:p>
    <w:p>
      <w:pPr>
        <w:numPr>
          <w:ilvl w:val="0"/>
          <w:numId w:val="1003"/>
        </w:numPr>
        <w:pStyle w:val="Compact"/>
      </w:pPr>
      <w:r>
        <w:rPr>
          <w:bCs/>
          <w:b/>
        </w:rPr>
        <w:t xml:space="preserve">Technical Proficiency:</w:t>
      </w:r>
      <w:r>
        <w:t xml:space="preserve"> </w:t>
      </w:r>
      <w:r>
        <w:t xml:space="preserve">Operating ambulances, using defibrillators, and managing patient monitoring devices.</w:t>
      </w:r>
    </w:p>
    <w:p>
      <w:pPr>
        <w:numPr>
          <w:ilvl w:val="0"/>
          <w:numId w:val="1003"/>
        </w:numPr>
        <w:pStyle w:val="Compact"/>
      </w:pPr>
      <w:r>
        <w:rPr>
          <w:bCs/>
          <w:b/>
        </w:rPr>
        <w:t xml:space="preserve">Communication:</w:t>
      </w:r>
      <w:r>
        <w:t xml:space="preserve"> </w:t>
      </w:r>
      <w:r>
        <w:t xml:space="preserve">Clear and effective communication with patients, families, and healthcare professionals in both Arabic and English.</w:t>
      </w:r>
    </w:p>
    <w:p>
      <w:pPr>
        <w:numPr>
          <w:ilvl w:val="0"/>
          <w:numId w:val="1003"/>
        </w:numPr>
        <w:pStyle w:val="Compact"/>
      </w:pPr>
      <w:r>
        <w:rPr>
          <w:bCs/>
          <w:b/>
        </w:rPr>
        <w:t xml:space="preserve">Critical Thinking:</w:t>
      </w:r>
      <w:r>
        <w:t xml:space="preserve"> </w:t>
      </w:r>
      <w:r>
        <w:t xml:space="preserve">Quick decision-making in high-pressure scenarios to prioritize patient safety.</w:t>
      </w:r>
    </w:p>
    <w:p>
      <w:pPr>
        <w:numPr>
          <w:ilvl w:val="0"/>
          <w:numId w:val="1003"/>
        </w:numPr>
        <w:pStyle w:val="Compact"/>
      </w:pPr>
      <w:r>
        <w:rPr>
          <w:bCs/>
          <w:b/>
        </w:rPr>
        <w:t xml:space="preserve">Languages:</w:t>
      </w:r>
      <w:r>
        <w:t xml:space="preserve"> </w:t>
      </w:r>
      <w:r>
        <w:t xml:space="preserve">Arabic (fluent), English (proficient).</w:t>
      </w:r>
    </w:p>
    <w:bookmarkEnd w:id="24"/>
    <w:bookmarkStart w:id="25" w:name="certifications"/>
    <w:p>
      <w:pPr>
        <w:pStyle w:val="Heading3"/>
      </w:pPr>
      <w:r>
        <w:t xml:space="preserve">Certifications</w:t>
      </w:r>
    </w:p>
    <w:p>
      <w:pPr>
        <w:numPr>
          <w:ilvl w:val="0"/>
          <w:numId w:val="1004"/>
        </w:numPr>
        <w:pStyle w:val="Compact"/>
      </w:pPr>
      <w:r>
        <w:t xml:space="preserve">Advanced Cardiac Life Support (ACLS) – American Heart Association</w:t>
      </w:r>
      <w:r>
        <w:br/>
      </w:r>
      <w:r>
        <w:t xml:space="preserve">2021</w:t>
      </w:r>
    </w:p>
    <w:p>
      <w:pPr>
        <w:numPr>
          <w:ilvl w:val="0"/>
          <w:numId w:val="1004"/>
        </w:numPr>
        <w:pStyle w:val="Compact"/>
      </w:pPr>
      <w:r>
        <w:t xml:space="preserve">Bachelor of Science in Emergency Medical Services – Alexandria University</w:t>
      </w:r>
      <w:r>
        <w:br/>
      </w:r>
      <w:r>
        <w:t xml:space="preserve">2018</w:t>
      </w:r>
    </w:p>
    <w:p>
      <w:pPr>
        <w:numPr>
          <w:ilvl w:val="0"/>
          <w:numId w:val="1004"/>
        </w:numPr>
        <w:pStyle w:val="Compact"/>
      </w:pPr>
      <w:r>
        <w:t xml:space="preserve">Emergency Medical Technician (EMT) – Egyptian Ministry of Health</w:t>
      </w:r>
      <w:r>
        <w:br/>
      </w:r>
      <w:r>
        <w:t xml:space="preserve">2016</w:t>
      </w:r>
    </w:p>
    <w:bookmarkEnd w:id="25"/>
    <w:bookmarkStart w:id="26" w:name="additional-information"/>
    <w:p>
      <w:pPr>
        <w:pStyle w:val="Heading3"/>
      </w:pPr>
      <w:r>
        <w:t xml:space="preserve">Additional Information</w:t>
      </w:r>
    </w:p>
    <w:p>
      <w:pPr>
        <w:pStyle w:val="FirstParagraph"/>
      </w:pPr>
      <w:r>
        <w:rPr>
          <w:bCs/>
          <w:b/>
        </w:rPr>
        <w:t xml:space="preserve">Volunteer Work:</w:t>
      </w:r>
      <w:r>
        <w:br/>
      </w:r>
      <w:r>
        <w:t xml:space="preserve">- Alexandria Red Crescent Society, Egypt (2017–2019): Assisted in community health campaigns and disaster response drills.</w:t>
      </w:r>
    </w:p>
    <w:p>
      <w:pPr>
        <w:pStyle w:val="BodyText"/>
      </w:pPr>
      <w:r>
        <w:rPr>
          <w:bCs/>
          <w:b/>
        </w:rPr>
        <w:t xml:space="preserve">Community Involvement:</w:t>
      </w:r>
      <w:r>
        <w:br/>
      </w:r>
      <w:r>
        <w:t xml:space="preserve">- Organized first aid workshops for students and residents in Alexandria to promote emergency preparedness.</w:t>
      </w:r>
    </w:p>
    <w:p>
      <w:pPr>
        <w:pStyle w:val="BodyText"/>
      </w:pPr>
      <w:r>
        <w:rPr>
          <w:bCs/>
          <w:b/>
        </w:rPr>
        <w:t xml:space="preserve">Professional Memberships:</w:t>
      </w:r>
      <w:r>
        <w:br/>
      </w:r>
      <w:r>
        <w:t xml:space="preserve">- Egyptian Association of Paramedics (EAP)</w:t>
      </w:r>
      <w:r>
        <w:br/>
      </w:r>
      <w:r>
        <w:t xml:space="preserve">- International Federation of Emergency Medicine (IFEM)</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Egypt Alexandria</dc:title>
  <dc:creator/>
  <dc:language>en</dc:language>
  <cp:keywords/>
  <dcterms:created xsi:type="dcterms:W3CDTF">2025-12-07T20:35:21Z</dcterms:created>
  <dcterms:modified xsi:type="dcterms:W3CDTF">2025-12-07T20:35:21Z</dcterms:modified>
</cp:coreProperties>
</file>

<file path=docProps/custom.xml><?xml version="1.0" encoding="utf-8"?>
<Properties xmlns="http://schemas.openxmlformats.org/officeDocument/2006/custom-properties" xmlns:vt="http://schemas.openxmlformats.org/officeDocument/2006/docPropsVTypes"/>
</file>