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Iran</w:t>
      </w:r>
      <w:r>
        <w:t xml:space="preserve"> </w:t>
      </w:r>
      <w:r>
        <w:t xml:space="preserve">Tehran</w:t>
      </w:r>
    </w:p>
    <w:bookmarkStart w:id="33" w:name="curriculum-vitae"/>
    <w:p>
      <w:pPr>
        <w:pStyle w:val="Heading1"/>
      </w:pPr>
      <w:r>
        <w:t xml:space="preserve">Curriculum Vitae</w:t>
      </w:r>
    </w:p>
    <w:bookmarkStart w:id="32" w:name="paramedic-in-iran-tehran"/>
    <w:p>
      <w:pPr>
        <w:pStyle w:val="Heading2"/>
      </w:pPr>
      <w:r>
        <w:t xml:space="preserve">Paramedic in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Ali Rezaei</w:t>
      </w:r>
      <w:r>
        <w:br/>
      </w:r>
      <w:r>
        <w:rPr>
          <w:bCs/>
          <w:b/>
        </w:rPr>
        <w:t xml:space="preserve">Address:</w:t>
      </w:r>
      <w:r>
        <w:t xml:space="preserve"> </w:t>
      </w:r>
      <w:r>
        <w:t xml:space="preserve">Tehran, Iran</w:t>
      </w:r>
      <w:r>
        <w:br/>
      </w:r>
      <w:r>
        <w:rPr>
          <w:bCs/>
          <w:b/>
        </w:rPr>
        <w:t xml:space="preserve">Email:</w:t>
      </w:r>
      <w:r>
        <w:t xml:space="preserve"> </w:t>
      </w:r>
      <w:r>
        <w:t xml:space="preserve">alirezaei@paramedic.ir</w:t>
      </w:r>
      <w:r>
        <w:br/>
      </w:r>
      <w:r>
        <w:rPr>
          <w:bCs/>
          <w:b/>
        </w:rPr>
        <w:t xml:space="preserve">Contact Number:</w:t>
      </w:r>
      <w:r>
        <w:t xml:space="preserve"> </w:t>
      </w:r>
      <w:r>
        <w:t xml:space="preserve">+98 912 345 6789</w:t>
      </w:r>
      <w:r>
        <w:br/>
      </w:r>
      <w:r>
        <w:rPr>
          <w:bCs/>
          <w:b/>
        </w:rPr>
        <w:t xml:space="preserve">Date of Birth:</w:t>
      </w:r>
      <w:r>
        <w:t xml:space="preserve"> </w:t>
      </w:r>
      <w:r>
        <w:t xml:space="preserve">March 15, 1990</w:t>
      </w:r>
    </w:p>
    <w:bookmarkEnd w:id="20"/>
    <w:bookmarkStart w:id="21" w:name="professional-summary"/>
    <w:p>
      <w:pPr>
        <w:pStyle w:val="Heading3"/>
      </w:pPr>
      <w:r>
        <w:t xml:space="preserve">Professional Summary</w:t>
      </w:r>
    </w:p>
    <w:p>
      <w:pPr>
        <w:pStyle w:val="FirstParagraph"/>
      </w:pPr>
      <w:r>
        <w:t xml:space="preserve">A highly motivated and experienced Paramedic with over eight years of dedicated service in Iran, specializing in emergency medical care within the dynamic environment of Tehran. Proficient in providing critical care, trauma management, and patient transportation under high-pressure conditions. Committed to upholding the highest standards of professionalism and compassion while serving communities across Tehran's diverse urban landscape.</w:t>
      </w:r>
    </w:p>
    <w:bookmarkEnd w:id="21"/>
    <w:bookmarkStart w:id="22" w:name="education"/>
    <w:p>
      <w:pPr>
        <w:pStyle w:val="Heading3"/>
      </w:pPr>
      <w:r>
        <w:t xml:space="preserve">Education</w:t>
      </w:r>
    </w:p>
    <w:p>
      <w:pPr>
        <w:numPr>
          <w:ilvl w:val="0"/>
          <w:numId w:val="1001"/>
        </w:numPr>
        <w:pStyle w:val="Compact"/>
      </w:pPr>
      <w:r>
        <w:rPr>
          <w:bCs/>
          <w:b/>
        </w:rPr>
        <w:t xml:space="preserve">Bachelor of Science in Emergency Medical Services (EMS)</w:t>
      </w:r>
      <w:r>
        <w:br/>
      </w:r>
      <w:r>
        <w:t xml:space="preserve">Shahid Beheshti University of Medical Sciences, Tehran, Iran</w:t>
      </w:r>
      <w:r>
        <w:br/>
      </w:r>
      <w:r>
        <w:t xml:space="preserve">Graduated: 2015</w:t>
      </w:r>
    </w:p>
    <w:p>
      <w:pPr>
        <w:numPr>
          <w:ilvl w:val="0"/>
          <w:numId w:val="1001"/>
        </w:numPr>
        <w:pStyle w:val="Compact"/>
      </w:pPr>
      <w:r>
        <w:rPr>
          <w:bCs/>
          <w:b/>
        </w:rPr>
        <w:t xml:space="preserve">Certificate in Advanced Cardiac Life Support (ACLS)</w:t>
      </w:r>
      <w:r>
        <w:br/>
      </w:r>
      <w:r>
        <w:t xml:space="preserve">Iranian Ministry of Health and Medical Education, Tehran</w:t>
      </w:r>
      <w:r>
        <w:br/>
      </w:r>
      <w:r>
        <w:t xml:space="preserve">Completed: 2017</w:t>
      </w:r>
    </w:p>
    <w:p>
      <w:pPr>
        <w:numPr>
          <w:ilvl w:val="0"/>
          <w:numId w:val="1001"/>
        </w:numPr>
        <w:pStyle w:val="Compact"/>
      </w:pPr>
      <w:r>
        <w:rPr>
          <w:bCs/>
          <w:b/>
        </w:rPr>
        <w:t xml:space="preserve">Certificate in Trauma Care and Pre-Hospital Emergency Medicine</w:t>
      </w:r>
      <w:r>
        <w:br/>
      </w:r>
      <w:r>
        <w:t xml:space="preserve">Tehran University of Medical Sciences, Iran</w:t>
      </w:r>
      <w:r>
        <w:br/>
      </w:r>
      <w:r>
        <w:t xml:space="preserve">Completed: 2018</w:t>
      </w:r>
    </w:p>
    <w:bookmarkEnd w:id="22"/>
    <w:bookmarkStart w:id="26" w:name="work-experience"/>
    <w:p>
      <w:pPr>
        <w:pStyle w:val="Heading3"/>
      </w:pPr>
      <w:r>
        <w:t xml:space="preserve">Work Experience</w:t>
      </w:r>
    </w:p>
    <w:bookmarkStart w:id="23" w:name="tehran-emergency-medical-services-tems"/>
    <w:p>
      <w:pPr>
        <w:pStyle w:val="Heading4"/>
      </w:pPr>
      <w:r>
        <w:t xml:space="preserve">Tehran Emergency Medical Services (TEMS)</w:t>
      </w:r>
    </w:p>
    <w:p>
      <w:pPr>
        <w:pStyle w:val="FirstParagraph"/>
      </w:pPr>
      <w:r>
        <w:rPr>
          <w:iCs/>
          <w:i/>
        </w:rPr>
        <w:t xml:space="preserve">Paramedic</w:t>
      </w:r>
      <w:r>
        <w:br/>
      </w:r>
      <w:r>
        <w:t xml:space="preserve">April 2016 – Present</w:t>
      </w:r>
      <w:r>
        <w:br/>
      </w:r>
      <w:r>
        <w:t xml:space="preserve">- Providing immediate medical care to patients in critical conditions, including trauma, cardiac arrest, and respiratory distress.</w:t>
      </w:r>
      <w:r>
        <w:br/>
      </w:r>
      <w:r>
        <w:t xml:space="preserve">- Coordinating with hospital staff and other emergency responders to ensure seamless patient transition.</w:t>
      </w:r>
      <w:r>
        <w:br/>
      </w:r>
      <w:r>
        <w:t xml:space="preserve">- Conducting regular training sessions for new paramedics on the latest protocols in Tehran's emergency systems.</w:t>
      </w:r>
      <w:r>
        <w:br/>
      </w:r>
      <w:r>
        <w:t xml:space="preserve">- Participating in community health initiatives to educate residents on first aid and emergency preparedness.</w:t>
      </w:r>
    </w:p>
    <w:bookmarkEnd w:id="23"/>
    <w:bookmarkStart w:id="24" w:name="al-zahra-hospital-emergency-department"/>
    <w:p>
      <w:pPr>
        <w:pStyle w:val="Heading4"/>
      </w:pPr>
      <w:r>
        <w:t xml:space="preserve">Al-Zahra Hospital Emergency Department</w:t>
      </w:r>
    </w:p>
    <w:p>
      <w:pPr>
        <w:pStyle w:val="FirstParagraph"/>
      </w:pPr>
      <w:r>
        <w:rPr>
          <w:iCs/>
          <w:i/>
        </w:rPr>
        <w:t xml:space="preserve">Paramedic Assistant</w:t>
      </w:r>
      <w:r>
        <w:br/>
      </w:r>
      <w:r>
        <w:t xml:space="preserve">June 2015 – March 2016</w:t>
      </w:r>
      <w:r>
        <w:br/>
      </w:r>
      <w:r>
        <w:t xml:space="preserve">- Assisting in the triage of patients and preparing them for hospital admission.</w:t>
      </w:r>
      <w:r>
        <w:br/>
      </w:r>
      <w:r>
        <w:t xml:space="preserve">- Maintaining and organizing emergency equipment to ensure compliance with Tehran's healthcare standards.</w:t>
      </w:r>
      <w:r>
        <w:br/>
      </w:r>
      <w:r>
        <w:t xml:space="preserve">- Collaborating with physicians to implement treatment plans for critical cases.</w:t>
      </w:r>
    </w:p>
    <w:bookmarkEnd w:id="24"/>
    <w:bookmarkStart w:id="25" w:name="X981460e4e9a32c6abf189c900216809be4a23ee"/>
    <w:p>
      <w:pPr>
        <w:pStyle w:val="Heading4"/>
      </w:pPr>
      <w:r>
        <w:t xml:space="preserve">Red Crescent Society of Iran, Tehran Branch</w:t>
      </w:r>
    </w:p>
    <w:p>
      <w:pPr>
        <w:pStyle w:val="FirstParagraph"/>
      </w:pPr>
      <w:r>
        <w:rPr>
          <w:iCs/>
          <w:i/>
        </w:rPr>
        <w:t xml:space="preserve">Volunteer Paramedic</w:t>
      </w:r>
      <w:r>
        <w:br/>
      </w:r>
      <w:r>
        <w:t xml:space="preserve">January 2014 – May 2015</w:t>
      </w:r>
      <w:r>
        <w:br/>
      </w:r>
      <w:r>
        <w:t xml:space="preserve">- Supporting disaster response efforts during large-scale emergencies in Tehran.</w:t>
      </w:r>
      <w:r>
        <w:br/>
      </w:r>
      <w:r>
        <w:t xml:space="preserve">- Delivering first aid to victims and coordinating with local authorities for resource allocation.</w:t>
      </w:r>
    </w:p>
    <w:bookmarkEnd w:id="25"/>
    <w:bookmarkEnd w:id="26"/>
    <w:bookmarkStart w:id="27" w:name="skills"/>
    <w:p>
      <w:pPr>
        <w:pStyle w:val="Heading3"/>
      </w:pPr>
      <w:r>
        <w:t xml:space="preserve">Skills</w:t>
      </w:r>
    </w:p>
    <w:p>
      <w:pPr>
        <w:numPr>
          <w:ilvl w:val="0"/>
          <w:numId w:val="1002"/>
        </w:numPr>
        <w:pStyle w:val="Compact"/>
      </w:pPr>
      <w:r>
        <w:t xml:space="preserve">Advanced Life Support (ALS) and Basic Life Support (BLS)</w:t>
      </w:r>
    </w:p>
    <w:p>
      <w:pPr>
        <w:numPr>
          <w:ilvl w:val="0"/>
          <w:numId w:val="1002"/>
        </w:numPr>
        <w:pStyle w:val="Compact"/>
      </w:pPr>
      <w:r>
        <w:t xml:space="preserve">Emergency Trauma Care and Wound Management</w:t>
      </w:r>
    </w:p>
    <w:p>
      <w:pPr>
        <w:numPr>
          <w:ilvl w:val="0"/>
          <w:numId w:val="1002"/>
        </w:numPr>
        <w:pStyle w:val="Compact"/>
      </w:pPr>
      <w:r>
        <w:t xml:space="preserve">Use of Automated External Defibrillators (AEDs) and Advanced Airway Techniques</w:t>
      </w:r>
    </w:p>
    <w:p>
      <w:pPr>
        <w:numPr>
          <w:ilvl w:val="0"/>
          <w:numId w:val="1002"/>
        </w:numPr>
        <w:pStyle w:val="Compact"/>
      </w:pPr>
      <w:r>
        <w:t xml:space="preserve">Patient Assessment and Triage in High-Volume Environments</w:t>
      </w:r>
    </w:p>
    <w:p>
      <w:pPr>
        <w:numPr>
          <w:ilvl w:val="0"/>
          <w:numId w:val="1002"/>
        </w:numPr>
        <w:pStyle w:val="Compact"/>
      </w:pPr>
      <w:r>
        <w:t xml:space="preserve">Effective Communication in Multilingual Settings (Persian, English)</w:t>
      </w:r>
    </w:p>
    <w:p>
      <w:pPr>
        <w:numPr>
          <w:ilvl w:val="0"/>
          <w:numId w:val="1002"/>
        </w:numPr>
        <w:pStyle w:val="Compact"/>
      </w:pPr>
      <w:r>
        <w:t xml:space="preserve">Team Leadership and Crisis Management</w:t>
      </w:r>
    </w:p>
    <w:bookmarkEnd w:id="27"/>
    <w:bookmarkStart w:id="28" w:name="certifications-and-licenses"/>
    <w:p>
      <w:pPr>
        <w:pStyle w:val="Heading3"/>
      </w:pPr>
      <w:r>
        <w:t xml:space="preserve">Certifications and Licenses</w:t>
      </w:r>
    </w:p>
    <w:p>
      <w:pPr>
        <w:numPr>
          <w:ilvl w:val="0"/>
          <w:numId w:val="1003"/>
        </w:numPr>
        <w:pStyle w:val="Compact"/>
      </w:pPr>
      <w:r>
        <w:rPr>
          <w:bCs/>
          <w:b/>
        </w:rPr>
        <w:t xml:space="preserve">Iranian Paramedic License</w:t>
      </w:r>
      <w:r>
        <w:br/>
      </w:r>
      <w:r>
        <w:t xml:space="preserve">Issued by the Iranian Ministry of Health, Valid Until 2025.</w:t>
      </w:r>
    </w:p>
    <w:p>
      <w:pPr>
        <w:numPr>
          <w:ilvl w:val="0"/>
          <w:numId w:val="1003"/>
        </w:numPr>
        <w:pStyle w:val="Compact"/>
      </w:pPr>
      <w:r>
        <w:rPr>
          <w:bCs/>
          <w:b/>
        </w:rPr>
        <w:t xml:space="preserve">Emergency Medical Responder (EMR) Certification</w:t>
      </w:r>
      <w:r>
        <w:br/>
      </w:r>
      <w:r>
        <w:t xml:space="preserve">Tehran Fire Department, 2016.</w:t>
      </w:r>
    </w:p>
    <w:p>
      <w:pPr>
        <w:numPr>
          <w:ilvl w:val="0"/>
          <w:numId w:val="1003"/>
        </w:numPr>
        <w:pStyle w:val="Compact"/>
      </w:pPr>
      <w:r>
        <w:rPr>
          <w:bCs/>
          <w:b/>
        </w:rPr>
        <w:t xml:space="preserve">Hazardous Materials Handling and Safety</w:t>
      </w:r>
      <w:r>
        <w:br/>
      </w:r>
      <w:r>
        <w:t xml:space="preserve">National Institute of Health, Tehran, 2019.</w:t>
      </w:r>
    </w:p>
    <w:bookmarkEnd w:id="28"/>
    <w:bookmarkStart w:id="29" w:name="languages"/>
    <w:p>
      <w:pPr>
        <w:pStyle w:val="Heading3"/>
      </w:pPr>
      <w:r>
        <w:t xml:space="preserve">Languages</w:t>
      </w:r>
    </w:p>
    <w:p>
      <w:pPr>
        <w:numPr>
          <w:ilvl w:val="0"/>
          <w:numId w:val="1004"/>
        </w:numPr>
        <w:pStyle w:val="Compact"/>
      </w:pPr>
      <w:r>
        <w:t xml:space="preserve">Persian (Farsi) – Native Speaker</w:t>
      </w:r>
    </w:p>
    <w:p>
      <w:pPr>
        <w:numPr>
          <w:ilvl w:val="0"/>
          <w:numId w:val="1004"/>
        </w:numPr>
        <w:pStyle w:val="Compact"/>
      </w:pPr>
      <w:r>
        <w:t xml:space="preserve">English – Fluent (Reading, Writing, Speaking)</w:t>
      </w:r>
    </w:p>
    <w:bookmarkEnd w:id="29"/>
    <w:bookmarkStart w:id="30" w:name="additional-information"/>
    <w:p>
      <w:pPr>
        <w:pStyle w:val="Heading3"/>
      </w:pPr>
      <w:r>
        <w:t xml:space="preserve">Additional Information</w:t>
      </w:r>
    </w:p>
    <w:p>
      <w:pPr>
        <w:pStyle w:val="FirstParagraph"/>
      </w:pPr>
      <w:r>
        <w:rPr>
          <w:bCs/>
          <w:b/>
        </w:rPr>
        <w:t xml:space="preserve">Community Involvement:</w:t>
      </w:r>
      <w:r>
        <w:br/>
      </w:r>
      <w:r>
        <w:t xml:space="preserve">- Active participant in the Tehran Fire Department’s annual emergency preparedness workshops.</w:t>
      </w:r>
      <w:r>
        <w:br/>
      </w:r>
      <w:r>
        <w:t xml:space="preserve">- Volunteer with the Iranian Red Crescent for flood and earthquake response campaigns.</w:t>
      </w:r>
    </w:p>
    <w:p>
      <w:pPr>
        <w:pStyle w:val="BodyText"/>
      </w:pPr>
      <w:r>
        <w:rPr>
          <w:bCs/>
          <w:b/>
        </w:rPr>
        <w:t xml:space="preserve">Technical Proficiency:</w:t>
      </w:r>
      <w:r>
        <w:br/>
      </w:r>
      <w:r>
        <w:t xml:space="preserve">- Familiar with electronic medical records (EMR) systems used in Tehran hospitals.</w:t>
      </w:r>
      <w:r>
        <w:br/>
      </w:r>
      <w:r>
        <w:t xml:space="preserve">- Skilled in operating ambulances equipped with advanced life support technology.</w:t>
      </w:r>
    </w:p>
    <w:p>
      <w:pPr>
        <w:pStyle w:val="BodyText"/>
      </w:pPr>
      <w:r>
        <w:rPr>
          <w:bCs/>
          <w:b/>
        </w:rPr>
        <w:t xml:space="preserve">Professional Affiliations:</w:t>
      </w:r>
      <w:r>
        <w:br/>
      </w:r>
      <w:r>
        <w:t xml:space="preserve">- Member of the Iranian Society of Emergency Medical Technicians (ISEMT), 2016–Present.</w:t>
      </w:r>
      <w:r>
        <w:br/>
      </w:r>
      <w:r>
        <w:t xml:space="preserve">- Active contributor to Tehran’s EMS forums and research initiatives.</w:t>
      </w:r>
    </w:p>
    <w:bookmarkEnd w:id="30"/>
    <w:bookmarkStart w:id="31" w:name="references"/>
    <w:p>
      <w:pPr>
        <w:pStyle w:val="Heading3"/>
      </w:pPr>
      <w:r>
        <w:t xml:space="preserve">References</w:t>
      </w:r>
    </w:p>
    <w:p>
      <w:pPr>
        <w:pStyle w:val="FirstParagraph"/>
      </w:pPr>
      <w:r>
        <w:t xml:space="preserve">Available upon request. Contact: alirezaei@paramedic.ir or +98 912 345 6789.</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Iran Tehran</dc:title>
  <dc:creator/>
  <dc:language>en</dc:language>
  <cp:keywords/>
  <dcterms:created xsi:type="dcterms:W3CDTF">2025-11-28T14:43:03Z</dcterms:created>
  <dcterms:modified xsi:type="dcterms:W3CDTF">2025-11-28T14:43:03Z</dcterms:modified>
</cp:coreProperties>
</file>

<file path=docProps/custom.xml><?xml version="1.0" encoding="utf-8"?>
<Properties xmlns="http://schemas.openxmlformats.org/officeDocument/2006/custom-properties" xmlns:vt="http://schemas.openxmlformats.org/officeDocument/2006/docPropsVTypes"/>
</file>